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C0CAF9" w14:textId="77777777" w:rsidR="008D3290" w:rsidRPr="008D3290" w:rsidRDefault="008D3290" w:rsidP="008D3290">
      <w:pPr>
        <w:widowControl/>
        <w:kinsoku w:val="0"/>
        <w:autoSpaceDE w:val="0"/>
        <w:autoSpaceDN w:val="0"/>
        <w:adjustRightInd w:val="0"/>
        <w:snapToGrid w:val="0"/>
        <w:spacing w:line="255" w:lineRule="auto"/>
        <w:jc w:val="left"/>
        <w:textAlignment w:val="baseline"/>
        <w:rPr>
          <w:rFonts w:ascii="Arial" w:eastAsia="Arial" w:hAnsi="Arial" w:cs="Arial"/>
          <w:snapToGrid w:val="0"/>
          <w:color w:val="000000"/>
          <w:kern w:val="0"/>
          <w:szCs w:val="21"/>
        </w:rPr>
      </w:pPr>
      <w:bookmarkStart w:id="0" w:name="_Hlk104451841"/>
    </w:p>
    <w:p w14:paraId="36378AB9" w14:textId="77777777" w:rsidR="008D3290" w:rsidRPr="008D3290" w:rsidRDefault="008D3290" w:rsidP="008D3290">
      <w:pPr>
        <w:widowControl/>
        <w:kinsoku w:val="0"/>
        <w:autoSpaceDE w:val="0"/>
        <w:autoSpaceDN w:val="0"/>
        <w:adjustRightInd w:val="0"/>
        <w:snapToGrid w:val="0"/>
        <w:spacing w:line="255" w:lineRule="auto"/>
        <w:jc w:val="left"/>
        <w:textAlignment w:val="baseline"/>
        <w:rPr>
          <w:rFonts w:ascii="Arial" w:eastAsia="Arial" w:hAnsi="Arial" w:cs="Arial"/>
          <w:snapToGrid w:val="0"/>
          <w:color w:val="000000"/>
          <w:kern w:val="0"/>
          <w:szCs w:val="21"/>
        </w:rPr>
      </w:pPr>
    </w:p>
    <w:p w14:paraId="0BD1B400" w14:textId="77777777" w:rsidR="008D3290" w:rsidRPr="008D3290" w:rsidRDefault="008D3290" w:rsidP="008D3290">
      <w:pPr>
        <w:widowControl/>
        <w:kinsoku w:val="0"/>
        <w:autoSpaceDE w:val="0"/>
        <w:autoSpaceDN w:val="0"/>
        <w:adjustRightInd w:val="0"/>
        <w:snapToGrid w:val="0"/>
        <w:spacing w:line="255" w:lineRule="auto"/>
        <w:jc w:val="left"/>
        <w:textAlignment w:val="baseline"/>
        <w:rPr>
          <w:rFonts w:ascii="Arial" w:eastAsia="Arial" w:hAnsi="Arial" w:cs="Arial"/>
          <w:snapToGrid w:val="0"/>
          <w:color w:val="000000"/>
          <w:kern w:val="0"/>
          <w:szCs w:val="21"/>
        </w:rPr>
      </w:pPr>
    </w:p>
    <w:p w14:paraId="06F320D8" w14:textId="77777777" w:rsidR="008D3290" w:rsidRPr="008D3290" w:rsidRDefault="008D3290" w:rsidP="008D3290">
      <w:pPr>
        <w:widowControl/>
        <w:kinsoku w:val="0"/>
        <w:autoSpaceDE w:val="0"/>
        <w:autoSpaceDN w:val="0"/>
        <w:adjustRightInd w:val="0"/>
        <w:snapToGrid w:val="0"/>
        <w:spacing w:line="255" w:lineRule="auto"/>
        <w:jc w:val="left"/>
        <w:textAlignment w:val="baseline"/>
        <w:rPr>
          <w:rFonts w:ascii="Arial" w:eastAsia="Arial" w:hAnsi="Arial" w:cs="Arial"/>
          <w:snapToGrid w:val="0"/>
          <w:color w:val="000000"/>
          <w:kern w:val="0"/>
          <w:szCs w:val="21"/>
        </w:rPr>
      </w:pPr>
    </w:p>
    <w:p w14:paraId="383FC4D4"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016EC200"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11152A55"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7405B86C"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1A80FFC2"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61E082BA"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7D03FDD2"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1D2D62D8" w14:textId="77777777" w:rsidR="008D3290" w:rsidRPr="008D3290" w:rsidRDefault="008D3290" w:rsidP="008D3290">
      <w:pPr>
        <w:widowControl/>
        <w:kinsoku w:val="0"/>
        <w:autoSpaceDE w:val="0"/>
        <w:autoSpaceDN w:val="0"/>
        <w:adjustRightInd w:val="0"/>
        <w:snapToGrid w:val="0"/>
        <w:spacing w:line="256" w:lineRule="auto"/>
        <w:jc w:val="left"/>
        <w:textAlignment w:val="baseline"/>
        <w:rPr>
          <w:rFonts w:ascii="Arial" w:eastAsia="Arial" w:hAnsi="Arial" w:cs="Arial"/>
          <w:snapToGrid w:val="0"/>
          <w:color w:val="000000"/>
          <w:kern w:val="0"/>
          <w:szCs w:val="21"/>
        </w:rPr>
      </w:pPr>
    </w:p>
    <w:p w14:paraId="7135AE31" w14:textId="77777777" w:rsidR="008D3290" w:rsidRPr="008D3290" w:rsidRDefault="0088038E" w:rsidP="008D3290">
      <w:pPr>
        <w:widowControl/>
        <w:kinsoku w:val="0"/>
        <w:autoSpaceDE w:val="0"/>
        <w:autoSpaceDN w:val="0"/>
        <w:adjustRightInd w:val="0"/>
        <w:snapToGrid w:val="0"/>
        <w:spacing w:before="223" w:line="178" w:lineRule="auto"/>
        <w:jc w:val="center"/>
        <w:textAlignment w:val="baseline"/>
        <w:rPr>
          <w:rFonts w:ascii="方正小标宋简体" w:eastAsia="方正小标宋简体" w:hAnsi="方正小标宋简体" w:cs="微软雅黑"/>
          <w:b/>
          <w:bCs/>
          <w:snapToGrid w:val="0"/>
          <w:color w:val="0C0C0C"/>
          <w:spacing w:val="43"/>
          <w:kern w:val="0"/>
          <w:sz w:val="71"/>
          <w:szCs w:val="71"/>
        </w:rPr>
      </w:pPr>
      <w:r w:rsidRPr="008D3290">
        <w:rPr>
          <w:rFonts w:ascii="方正小标宋简体" w:eastAsia="方正小标宋简体" w:hAnsi="方正小标宋简体" w:cs="微软雅黑"/>
          <w:b/>
          <w:bCs/>
          <w:snapToGrid w:val="0"/>
          <w:color w:val="0C0C0C"/>
          <w:spacing w:val="43"/>
          <w:kern w:val="0"/>
          <w:sz w:val="71"/>
          <w:szCs w:val="71"/>
        </w:rPr>
        <w:t>中山大学</w:t>
      </w:r>
    </w:p>
    <w:p w14:paraId="336870B5" w14:textId="77777777" w:rsidR="008D3290" w:rsidRPr="008D3290" w:rsidRDefault="0088038E" w:rsidP="008D3290">
      <w:pPr>
        <w:widowControl/>
        <w:kinsoku w:val="0"/>
        <w:autoSpaceDE w:val="0"/>
        <w:autoSpaceDN w:val="0"/>
        <w:adjustRightInd w:val="0"/>
        <w:snapToGrid w:val="0"/>
        <w:spacing w:before="223" w:line="178" w:lineRule="auto"/>
        <w:jc w:val="center"/>
        <w:textAlignment w:val="baseline"/>
        <w:rPr>
          <w:rFonts w:ascii="方正小标宋简体" w:eastAsia="方正小标宋简体" w:hAnsi="方正小标宋简体" w:cs="微软雅黑"/>
          <w:snapToGrid w:val="0"/>
          <w:color w:val="000000"/>
          <w:kern w:val="0"/>
          <w:sz w:val="71"/>
          <w:szCs w:val="71"/>
        </w:rPr>
      </w:pPr>
      <w:r w:rsidRPr="008D3290">
        <w:rPr>
          <w:rFonts w:ascii="方正小标宋简体" w:eastAsia="方正小标宋简体" w:hAnsi="方正小标宋简体" w:cs="微软雅黑"/>
          <w:b/>
          <w:bCs/>
          <w:snapToGrid w:val="0"/>
          <w:color w:val="0C0C0C"/>
          <w:spacing w:val="43"/>
          <w:kern w:val="0"/>
          <w:sz w:val="71"/>
          <w:szCs w:val="71"/>
        </w:rPr>
        <w:t>物理</w:t>
      </w:r>
      <w:r w:rsidRPr="008D3290">
        <w:rPr>
          <w:rFonts w:ascii="方正小标宋简体" w:eastAsia="方正小标宋简体" w:hAnsi="方正小标宋简体" w:cs="微软雅黑" w:hint="eastAsia"/>
          <w:b/>
          <w:bCs/>
          <w:snapToGrid w:val="0"/>
          <w:color w:val="0C0C0C"/>
          <w:spacing w:val="43"/>
          <w:kern w:val="0"/>
          <w:sz w:val="71"/>
          <w:szCs w:val="71"/>
        </w:rPr>
        <w:t>实验教学</w:t>
      </w:r>
      <w:r w:rsidRPr="008D3290">
        <w:rPr>
          <w:rFonts w:ascii="方正小标宋简体" w:eastAsia="方正小标宋简体" w:hAnsi="方正小标宋简体" w:cs="微软雅黑"/>
          <w:b/>
          <w:bCs/>
          <w:snapToGrid w:val="0"/>
          <w:color w:val="0C0C0C"/>
          <w:spacing w:val="46"/>
          <w:kern w:val="0"/>
          <w:sz w:val="71"/>
          <w:szCs w:val="71"/>
        </w:rPr>
        <w:t>中心</w:t>
      </w:r>
    </w:p>
    <w:p w14:paraId="48B8A09A" w14:textId="77777777" w:rsidR="008D3290" w:rsidRPr="008D3290" w:rsidRDefault="0088038E" w:rsidP="008D3290">
      <w:pPr>
        <w:widowControl/>
        <w:kinsoku w:val="0"/>
        <w:autoSpaceDE w:val="0"/>
        <w:autoSpaceDN w:val="0"/>
        <w:adjustRightInd w:val="0"/>
        <w:snapToGrid w:val="0"/>
        <w:spacing w:before="206" w:line="179" w:lineRule="auto"/>
        <w:jc w:val="center"/>
        <w:textAlignment w:val="baseline"/>
        <w:rPr>
          <w:rFonts w:ascii="方正小标宋简体" w:eastAsia="方正小标宋简体" w:hAnsi="方正小标宋简体" w:cs="微软雅黑"/>
          <w:snapToGrid w:val="0"/>
          <w:color w:val="000000"/>
          <w:kern w:val="0"/>
          <w:sz w:val="71"/>
          <w:szCs w:val="71"/>
        </w:rPr>
      </w:pPr>
      <w:r w:rsidRPr="008D3290">
        <w:rPr>
          <w:rFonts w:ascii="方正小标宋简体" w:eastAsia="方正小标宋简体" w:hAnsi="方正小标宋简体" w:cs="微软雅黑"/>
          <w:b/>
          <w:bCs/>
          <w:snapToGrid w:val="0"/>
          <w:color w:val="0C0C0C"/>
          <w:spacing w:val="38"/>
          <w:kern w:val="0"/>
          <w:sz w:val="71"/>
          <w:szCs w:val="71"/>
        </w:rPr>
        <w:t>管理章程</w:t>
      </w:r>
    </w:p>
    <w:p w14:paraId="6DF60D68"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136D4A57"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62C9B34F"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6EF0D761"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2883A3D8"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5D3155D5"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48B6A757"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223EA214"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57DC9B34"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453AEDBC"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00BF28F5"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4092E272"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5E060608"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28224550"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45C9D0D3"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6A5D026B"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0D32C5ED"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6FDFBCA8"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755575A2"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6A8ECAC0"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03050E2E" w14:textId="77777777" w:rsidR="008D3290" w:rsidRPr="008D3290" w:rsidRDefault="008D3290" w:rsidP="008D3290">
      <w:pPr>
        <w:widowControl/>
        <w:kinsoku w:val="0"/>
        <w:autoSpaceDE w:val="0"/>
        <w:autoSpaceDN w:val="0"/>
        <w:adjustRightInd w:val="0"/>
        <w:snapToGrid w:val="0"/>
        <w:spacing w:line="241" w:lineRule="auto"/>
        <w:jc w:val="left"/>
        <w:textAlignment w:val="baseline"/>
        <w:rPr>
          <w:rFonts w:ascii="Arial" w:eastAsia="Arial" w:hAnsi="Arial" w:cs="Arial"/>
          <w:snapToGrid w:val="0"/>
          <w:color w:val="000000"/>
          <w:kern w:val="0"/>
          <w:szCs w:val="21"/>
        </w:rPr>
      </w:pPr>
    </w:p>
    <w:p w14:paraId="73FDB9CC" w14:textId="77777777" w:rsidR="008D3290" w:rsidRPr="008D3290" w:rsidRDefault="0088038E" w:rsidP="008D3290">
      <w:pPr>
        <w:widowControl/>
        <w:kinsoku w:val="0"/>
        <w:autoSpaceDE w:val="0"/>
        <w:autoSpaceDN w:val="0"/>
        <w:adjustRightInd w:val="0"/>
        <w:snapToGrid w:val="0"/>
        <w:spacing w:before="100" w:line="248" w:lineRule="auto"/>
        <w:ind w:left="2704" w:right="63" w:hanging="2704"/>
        <w:jc w:val="center"/>
        <w:textAlignment w:val="baseline"/>
        <w:rPr>
          <w:rFonts w:ascii="方正小标宋简体" w:eastAsia="方正小标宋简体" w:hAnsi="方正小标宋简体" w:cs="仿宋"/>
          <w:bCs/>
          <w:snapToGrid w:val="0"/>
          <w:color w:val="0C0C0C"/>
          <w:spacing w:val="44"/>
          <w:kern w:val="0"/>
          <w:sz w:val="31"/>
          <w:szCs w:val="31"/>
        </w:rPr>
      </w:pPr>
      <w:r w:rsidRPr="008D3290">
        <w:rPr>
          <w:rFonts w:ascii="方正小标宋简体" w:eastAsia="方正小标宋简体" w:hAnsi="方正小标宋简体" w:cs="仿宋"/>
          <w:bCs/>
          <w:snapToGrid w:val="0"/>
          <w:color w:val="0C0C0C"/>
          <w:spacing w:val="44"/>
          <w:kern w:val="0"/>
          <w:sz w:val="31"/>
          <w:szCs w:val="31"/>
        </w:rPr>
        <w:t>中山大学</w:t>
      </w:r>
      <w:r w:rsidRPr="008D3290">
        <w:rPr>
          <w:rFonts w:ascii="方正小标宋简体" w:eastAsia="方正小标宋简体" w:hAnsi="方正小标宋简体" w:cs="仿宋" w:hint="eastAsia"/>
          <w:bCs/>
          <w:snapToGrid w:val="0"/>
          <w:color w:val="0C0C0C"/>
          <w:spacing w:val="44"/>
          <w:kern w:val="0"/>
          <w:sz w:val="31"/>
          <w:szCs w:val="31"/>
        </w:rPr>
        <w:t>物理实验教学中心</w:t>
      </w:r>
    </w:p>
    <w:p w14:paraId="67CDC510" w14:textId="77777777" w:rsidR="008D3290" w:rsidRPr="008D3290" w:rsidRDefault="0088038E" w:rsidP="008D3290">
      <w:pPr>
        <w:widowControl/>
        <w:kinsoku w:val="0"/>
        <w:autoSpaceDE w:val="0"/>
        <w:autoSpaceDN w:val="0"/>
        <w:adjustRightInd w:val="0"/>
        <w:snapToGrid w:val="0"/>
        <w:spacing w:before="100" w:line="248" w:lineRule="auto"/>
        <w:ind w:left="2704" w:right="63" w:hanging="2704"/>
        <w:jc w:val="center"/>
        <w:textAlignment w:val="baseline"/>
        <w:rPr>
          <w:rFonts w:ascii="方正小标宋简体" w:eastAsia="方正小标宋简体" w:hAnsi="方正小标宋简体" w:cs="仿宋"/>
          <w:snapToGrid w:val="0"/>
          <w:color w:val="000000"/>
          <w:kern w:val="0"/>
          <w:sz w:val="31"/>
          <w:szCs w:val="31"/>
        </w:rPr>
      </w:pPr>
      <w:r w:rsidRPr="008D3290">
        <w:rPr>
          <w:rFonts w:ascii="方正小标宋简体" w:eastAsia="方正小标宋简体" w:hAnsi="方正小标宋简体" w:cs="仿宋"/>
          <w:bCs/>
          <w:snapToGrid w:val="0"/>
          <w:color w:val="0C0C0C"/>
          <w:kern w:val="0"/>
          <w:sz w:val="31"/>
          <w:szCs w:val="31"/>
        </w:rPr>
        <w:t xml:space="preserve">2023 </w:t>
      </w:r>
      <w:r w:rsidRPr="008D3290">
        <w:rPr>
          <w:rFonts w:ascii="方正小标宋简体" w:eastAsia="方正小标宋简体" w:hAnsi="方正小标宋简体" w:cs="仿宋"/>
          <w:bCs/>
          <w:snapToGrid w:val="0"/>
          <w:color w:val="0C0C0C"/>
          <w:kern w:val="0"/>
          <w:sz w:val="31"/>
          <w:szCs w:val="31"/>
        </w:rPr>
        <w:t>年</w:t>
      </w:r>
      <w:r w:rsidRPr="008D3290">
        <w:rPr>
          <w:rFonts w:ascii="方正小标宋简体" w:eastAsia="方正小标宋简体" w:hAnsi="方正小标宋简体" w:cs="仿宋"/>
          <w:snapToGrid w:val="0"/>
          <w:color w:val="0C0C0C"/>
          <w:kern w:val="0"/>
          <w:sz w:val="31"/>
          <w:szCs w:val="31"/>
        </w:rPr>
        <w:t xml:space="preserve"> </w:t>
      </w:r>
      <w:r w:rsidRPr="008D3290">
        <w:rPr>
          <w:rFonts w:ascii="方正小标宋简体" w:eastAsia="方正小标宋简体" w:hAnsi="方正小标宋简体" w:cs="仿宋"/>
          <w:bCs/>
          <w:snapToGrid w:val="0"/>
          <w:color w:val="0C0C0C"/>
          <w:kern w:val="0"/>
          <w:sz w:val="31"/>
          <w:szCs w:val="31"/>
        </w:rPr>
        <w:t xml:space="preserve">6 </w:t>
      </w:r>
      <w:r w:rsidRPr="008D3290">
        <w:rPr>
          <w:rFonts w:ascii="方正小标宋简体" w:eastAsia="方正小标宋简体" w:hAnsi="方正小标宋简体" w:cs="仿宋"/>
          <w:bCs/>
          <w:snapToGrid w:val="0"/>
          <w:color w:val="0C0C0C"/>
          <w:kern w:val="0"/>
          <w:sz w:val="31"/>
          <w:szCs w:val="31"/>
        </w:rPr>
        <w:t>月</w:t>
      </w:r>
      <w:r w:rsidRPr="008D3290">
        <w:rPr>
          <w:rFonts w:ascii="方正小标宋简体" w:eastAsia="方正小标宋简体" w:hAnsi="方正小标宋简体" w:cs="仿宋"/>
          <w:snapToGrid w:val="0"/>
          <w:color w:val="0C0C0C"/>
          <w:kern w:val="0"/>
          <w:sz w:val="31"/>
          <w:szCs w:val="31"/>
        </w:rPr>
        <w:t xml:space="preserve"> </w:t>
      </w:r>
      <w:r w:rsidRPr="008D3290">
        <w:rPr>
          <w:rFonts w:ascii="方正小标宋简体" w:eastAsia="方正小标宋简体" w:hAnsi="方正小标宋简体" w:cs="仿宋"/>
          <w:bCs/>
          <w:snapToGrid w:val="0"/>
          <w:color w:val="0C0C0C"/>
          <w:kern w:val="0"/>
          <w:sz w:val="31"/>
          <w:szCs w:val="31"/>
        </w:rPr>
        <w:t xml:space="preserve">1 </w:t>
      </w:r>
      <w:r w:rsidRPr="008D3290">
        <w:rPr>
          <w:rFonts w:ascii="方正小标宋简体" w:eastAsia="方正小标宋简体" w:hAnsi="方正小标宋简体" w:cs="仿宋"/>
          <w:bCs/>
          <w:snapToGrid w:val="0"/>
          <w:color w:val="0C0C0C"/>
          <w:kern w:val="0"/>
          <w:sz w:val="31"/>
          <w:szCs w:val="31"/>
        </w:rPr>
        <w:t>日</w:t>
      </w:r>
    </w:p>
    <w:p w14:paraId="5C0DF49E" w14:textId="77777777" w:rsidR="006E039A" w:rsidRPr="006E039A" w:rsidRDefault="006E039A" w:rsidP="006E039A">
      <w:pPr>
        <w:rPr>
          <w:rFonts w:ascii="仿宋" w:eastAsia="仿宋" w:hAnsi="仿宋" w:cs="仿宋"/>
          <w:sz w:val="31"/>
          <w:szCs w:val="31"/>
        </w:rPr>
      </w:pPr>
    </w:p>
    <w:p w14:paraId="1E6E2A44" w14:textId="77777777" w:rsidR="006E039A" w:rsidRPr="006E039A" w:rsidRDefault="006E039A" w:rsidP="006E039A">
      <w:pPr>
        <w:rPr>
          <w:rFonts w:ascii="仿宋" w:eastAsia="仿宋" w:hAnsi="仿宋" w:cs="仿宋"/>
          <w:sz w:val="31"/>
          <w:szCs w:val="31"/>
        </w:rPr>
        <w:sectPr w:rsidR="006E039A" w:rsidRPr="006E039A" w:rsidSect="006E039A">
          <w:footerReference w:type="default" r:id="rId8"/>
          <w:pgSz w:w="12240" w:h="15840"/>
          <w:pgMar w:top="1346" w:right="1836" w:bottom="0" w:left="1836" w:header="850" w:footer="850" w:gutter="0"/>
          <w:pgNumType w:fmt="numberInDash"/>
          <w:cols w:space="720"/>
          <w:docGrid w:linePitch="286"/>
        </w:sectPr>
      </w:pPr>
    </w:p>
    <w:sdt>
      <w:sdtPr>
        <w:rPr>
          <w:rFonts w:ascii="Arial" w:eastAsia="Arial" w:hAnsi="Arial" w:cs="Arial"/>
          <w:snapToGrid w:val="0"/>
          <w:color w:val="000000"/>
          <w:kern w:val="0"/>
          <w:szCs w:val="21"/>
          <w:lang w:val="zh-CN" w:eastAsia="en-US"/>
        </w:rPr>
        <w:id w:val="968475311"/>
        <w:docPartObj>
          <w:docPartGallery w:val="Table of Contents"/>
          <w:docPartUnique/>
        </w:docPartObj>
      </w:sdtPr>
      <w:sdtEndPr>
        <w:rPr>
          <w:b/>
          <w:bCs/>
          <w:color w:val="000000" w:themeColor="text1"/>
        </w:rPr>
      </w:sdtEndPr>
      <w:sdtContent>
        <w:p w14:paraId="03583684" w14:textId="77777777" w:rsidR="008D3290" w:rsidRPr="008D3290" w:rsidRDefault="0088038E" w:rsidP="008D3290">
          <w:pPr>
            <w:keepNext/>
            <w:keepLines/>
            <w:widowControl/>
            <w:spacing w:after="100" w:afterAutospacing="1" w:line="640" w:lineRule="exact"/>
            <w:jc w:val="center"/>
            <w:rPr>
              <w:rFonts w:ascii="黑体" w:eastAsia="黑体" w:hAnsi="黑体"/>
              <w:color w:val="000000"/>
              <w:kern w:val="0"/>
              <w:sz w:val="40"/>
              <w:szCs w:val="32"/>
            </w:rPr>
          </w:pPr>
          <w:r w:rsidRPr="008D3290">
            <w:rPr>
              <w:rFonts w:ascii="黑体" w:eastAsia="黑体" w:hAnsi="黑体"/>
              <w:color w:val="000000"/>
              <w:kern w:val="0"/>
              <w:sz w:val="40"/>
              <w:szCs w:val="32"/>
              <w:lang w:val="zh-CN"/>
            </w:rPr>
            <w:t>目</w:t>
          </w:r>
          <w:r w:rsidR="006E039A">
            <w:rPr>
              <w:rFonts w:ascii="黑体" w:eastAsia="黑体" w:hAnsi="黑体" w:hint="eastAsia"/>
              <w:color w:val="000000"/>
              <w:kern w:val="0"/>
              <w:sz w:val="40"/>
              <w:szCs w:val="32"/>
              <w:lang w:val="zh-CN"/>
            </w:rPr>
            <w:t xml:space="preserve"> </w:t>
          </w:r>
          <w:r w:rsidR="006E039A">
            <w:rPr>
              <w:rFonts w:ascii="黑体" w:eastAsia="黑体" w:hAnsi="黑体"/>
              <w:color w:val="000000"/>
              <w:kern w:val="0"/>
              <w:sz w:val="40"/>
              <w:szCs w:val="32"/>
              <w:lang w:val="zh-CN"/>
            </w:rPr>
            <w:t xml:space="preserve"> </w:t>
          </w:r>
          <w:r w:rsidRPr="008D3290">
            <w:rPr>
              <w:rFonts w:ascii="黑体" w:eastAsia="黑体" w:hAnsi="黑体"/>
              <w:color w:val="000000"/>
              <w:kern w:val="0"/>
              <w:sz w:val="40"/>
              <w:szCs w:val="32"/>
              <w:lang w:val="zh-CN"/>
            </w:rPr>
            <w:t>录</w:t>
          </w:r>
        </w:p>
        <w:p w14:paraId="6A302830"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r w:rsidRPr="008D3290">
            <w:rPr>
              <w:rFonts w:ascii="黑体" w:eastAsia="黑体" w:hAnsi="黑体" w:cs="Arial"/>
              <w:snapToGrid w:val="0"/>
              <w:color w:val="000000" w:themeColor="text1"/>
              <w:kern w:val="0"/>
              <w:sz w:val="32"/>
              <w:szCs w:val="32"/>
              <w:lang w:eastAsia="en-US"/>
            </w:rPr>
            <w:fldChar w:fldCharType="begin"/>
          </w:r>
          <w:r w:rsidRPr="008D3290">
            <w:rPr>
              <w:rFonts w:ascii="黑体" w:eastAsia="黑体" w:hAnsi="黑体" w:cs="Arial"/>
              <w:snapToGrid w:val="0"/>
              <w:color w:val="000000" w:themeColor="text1"/>
              <w:kern w:val="0"/>
              <w:sz w:val="32"/>
              <w:szCs w:val="32"/>
              <w:lang w:eastAsia="en-US"/>
            </w:rPr>
            <w:instrText xml:space="preserve"> TOC \o "1-3" \h \z \u </w:instrText>
          </w:r>
          <w:r w:rsidRPr="008D3290">
            <w:rPr>
              <w:rFonts w:ascii="黑体" w:eastAsia="黑体" w:hAnsi="黑体" w:cs="Arial"/>
              <w:snapToGrid w:val="0"/>
              <w:color w:val="000000" w:themeColor="text1"/>
              <w:kern w:val="0"/>
              <w:sz w:val="32"/>
              <w:szCs w:val="32"/>
              <w:lang w:eastAsia="en-US"/>
            </w:rPr>
            <w:fldChar w:fldCharType="separate"/>
          </w:r>
          <w:hyperlink w:anchor="_Toc137822122" w:history="1">
            <w:r w:rsidRPr="006E039A">
              <w:rPr>
                <w:rFonts w:eastAsia="仿宋_GB2312"/>
                <w:noProof/>
                <w:snapToGrid w:val="0"/>
                <w:color w:val="000000" w:themeColor="text1"/>
                <w:kern w:val="0"/>
                <w:sz w:val="32"/>
                <w:szCs w:val="32"/>
              </w:rPr>
              <w:t>第一章</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总则</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_Toc137822122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- 4 -</w:t>
            </w:r>
            <w:r w:rsidRPr="006E039A">
              <w:rPr>
                <w:rFonts w:eastAsia="仿宋_GB2312"/>
                <w:noProof/>
                <w:snapToGrid w:val="0"/>
                <w:webHidden/>
                <w:color w:val="000000" w:themeColor="text1"/>
                <w:kern w:val="0"/>
                <w:sz w:val="32"/>
                <w:szCs w:val="32"/>
                <w:lang w:eastAsia="en-US"/>
              </w:rPr>
              <w:fldChar w:fldCharType="end"/>
            </w:r>
          </w:hyperlink>
        </w:p>
        <w:p w14:paraId="5482A928"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3" w:history="1">
            <w:r w:rsidRPr="006E039A">
              <w:rPr>
                <w:rFonts w:eastAsia="仿宋_GB2312"/>
                <w:noProof/>
                <w:snapToGrid w:val="0"/>
                <w:color w:val="000000" w:themeColor="text1"/>
                <w:kern w:val="0"/>
                <w:sz w:val="32"/>
                <w:szCs w:val="32"/>
              </w:rPr>
              <w:t>第二章</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机构和人员</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_Toc137822123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- 5 -</w:t>
            </w:r>
            <w:r w:rsidRPr="006E039A">
              <w:rPr>
                <w:rFonts w:eastAsia="仿宋_GB2312"/>
                <w:noProof/>
                <w:snapToGrid w:val="0"/>
                <w:webHidden/>
                <w:color w:val="000000" w:themeColor="text1"/>
                <w:kern w:val="0"/>
                <w:sz w:val="32"/>
                <w:szCs w:val="32"/>
                <w:lang w:eastAsia="en-US"/>
              </w:rPr>
              <w:fldChar w:fldCharType="end"/>
            </w:r>
          </w:hyperlink>
        </w:p>
        <w:p w14:paraId="33A036B4"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4" w:history="1">
            <w:r w:rsidRPr="006E039A">
              <w:rPr>
                <w:rFonts w:eastAsia="仿宋_GB2312"/>
                <w:noProof/>
                <w:snapToGrid w:val="0"/>
                <w:color w:val="000000" w:themeColor="text1"/>
                <w:kern w:val="0"/>
                <w:sz w:val="32"/>
                <w:szCs w:val="32"/>
              </w:rPr>
              <w:t>第三章</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管理职责</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w:instrText>
            </w:r>
            <w:r w:rsidRPr="006E039A">
              <w:rPr>
                <w:rFonts w:eastAsia="仿宋_GB2312"/>
                <w:noProof/>
                <w:snapToGrid w:val="0"/>
                <w:webHidden/>
                <w:color w:val="000000" w:themeColor="text1"/>
                <w:kern w:val="0"/>
                <w:sz w:val="32"/>
                <w:szCs w:val="32"/>
                <w:lang w:eastAsia="en-US"/>
              </w:rPr>
              <w:instrText xml:space="preserve">F _Toc137822124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- 6 -</w:t>
            </w:r>
            <w:r w:rsidRPr="006E039A">
              <w:rPr>
                <w:rFonts w:eastAsia="仿宋_GB2312"/>
                <w:noProof/>
                <w:snapToGrid w:val="0"/>
                <w:webHidden/>
                <w:color w:val="000000" w:themeColor="text1"/>
                <w:kern w:val="0"/>
                <w:sz w:val="32"/>
                <w:szCs w:val="32"/>
                <w:lang w:eastAsia="en-US"/>
              </w:rPr>
              <w:fldChar w:fldCharType="end"/>
            </w:r>
          </w:hyperlink>
        </w:p>
        <w:p w14:paraId="245F62B2"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5" w:history="1">
            <w:r w:rsidRPr="006E039A">
              <w:rPr>
                <w:rFonts w:eastAsia="仿宋_GB2312"/>
                <w:noProof/>
                <w:snapToGrid w:val="0"/>
                <w:color w:val="000000" w:themeColor="text1"/>
                <w:kern w:val="0"/>
                <w:sz w:val="32"/>
                <w:szCs w:val="32"/>
              </w:rPr>
              <w:t>第四章</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运行管理</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_Toc137822125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- 9 -</w:t>
            </w:r>
            <w:r w:rsidRPr="006E039A">
              <w:rPr>
                <w:rFonts w:eastAsia="仿宋_GB2312"/>
                <w:noProof/>
                <w:snapToGrid w:val="0"/>
                <w:webHidden/>
                <w:color w:val="000000" w:themeColor="text1"/>
                <w:kern w:val="0"/>
                <w:sz w:val="32"/>
                <w:szCs w:val="32"/>
                <w:lang w:eastAsia="en-US"/>
              </w:rPr>
              <w:fldChar w:fldCharType="end"/>
            </w:r>
          </w:hyperlink>
        </w:p>
        <w:p w14:paraId="7A5A0F31"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6" w:history="1">
            <w:r w:rsidRPr="006E039A">
              <w:rPr>
                <w:rFonts w:eastAsia="仿宋_GB2312"/>
                <w:noProof/>
                <w:snapToGrid w:val="0"/>
                <w:color w:val="000000" w:themeColor="text1"/>
                <w:kern w:val="0"/>
                <w:sz w:val="32"/>
                <w:szCs w:val="32"/>
              </w:rPr>
              <w:t>第五章</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安全工作</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_Toc137822126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- 10 -</w:t>
            </w:r>
            <w:r w:rsidRPr="006E039A">
              <w:rPr>
                <w:rFonts w:eastAsia="仿宋_GB2312"/>
                <w:noProof/>
                <w:snapToGrid w:val="0"/>
                <w:webHidden/>
                <w:color w:val="000000" w:themeColor="text1"/>
                <w:kern w:val="0"/>
                <w:sz w:val="32"/>
                <w:szCs w:val="32"/>
                <w:lang w:eastAsia="en-US"/>
              </w:rPr>
              <w:fldChar w:fldCharType="end"/>
            </w:r>
          </w:hyperlink>
        </w:p>
        <w:p w14:paraId="6C05C468"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7" w:history="1">
            <w:r w:rsidRPr="006E039A">
              <w:rPr>
                <w:rFonts w:eastAsia="仿宋_GB2312"/>
                <w:noProof/>
                <w:snapToGrid w:val="0"/>
                <w:color w:val="000000" w:themeColor="text1"/>
                <w:kern w:val="0"/>
                <w:sz w:val="32"/>
                <w:szCs w:val="32"/>
              </w:rPr>
              <w:t>第六章</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附则</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_Toc137822127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- 10 -</w:t>
            </w:r>
            <w:r w:rsidRPr="006E039A">
              <w:rPr>
                <w:rFonts w:eastAsia="仿宋_GB2312"/>
                <w:noProof/>
                <w:snapToGrid w:val="0"/>
                <w:webHidden/>
                <w:color w:val="000000" w:themeColor="text1"/>
                <w:kern w:val="0"/>
                <w:sz w:val="32"/>
                <w:szCs w:val="32"/>
                <w:lang w:eastAsia="en-US"/>
              </w:rPr>
              <w:fldChar w:fldCharType="end"/>
            </w:r>
          </w:hyperlink>
        </w:p>
        <w:p w14:paraId="344CC27E"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8" w:history="1">
            <w:r w:rsidRPr="006E039A">
              <w:rPr>
                <w:rFonts w:eastAsia="仿宋_GB2312"/>
                <w:noProof/>
                <w:snapToGrid w:val="0"/>
                <w:color w:val="000000" w:themeColor="text1"/>
                <w:kern w:val="0"/>
                <w:sz w:val="32"/>
                <w:szCs w:val="32"/>
              </w:rPr>
              <w:t>附一</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中山大学物理实验教学中心教学指导委员会管理办法</w:t>
            </w:r>
            <w:r w:rsidR="006E039A">
              <w:rPr>
                <w:rFonts w:eastAsia="仿宋_GB2312" w:hint="eastAsia"/>
                <w:noProof/>
                <w:snapToGrid w:val="0"/>
                <w:color w:val="000000" w:themeColor="text1"/>
                <w:kern w:val="0"/>
                <w:sz w:val="32"/>
                <w:szCs w:val="32"/>
              </w:rPr>
              <w:t xml:space="preserve"> </w:t>
            </w:r>
            <w:r w:rsidR="006E039A">
              <w:rPr>
                <w:rFonts w:eastAsia="仿宋_GB2312"/>
                <w:noProof/>
                <w:snapToGrid w:val="0"/>
                <w:color w:val="000000" w:themeColor="text1"/>
                <w:kern w:val="0"/>
                <w:sz w:val="32"/>
                <w:szCs w:val="32"/>
              </w:rPr>
              <w:t xml:space="preserve">  </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_Toc137822128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- 11 -</w:t>
            </w:r>
            <w:r w:rsidRPr="006E039A">
              <w:rPr>
                <w:rFonts w:eastAsia="仿宋_GB2312"/>
                <w:noProof/>
                <w:snapToGrid w:val="0"/>
                <w:webHidden/>
                <w:color w:val="000000" w:themeColor="text1"/>
                <w:kern w:val="0"/>
                <w:sz w:val="32"/>
                <w:szCs w:val="32"/>
                <w:lang w:eastAsia="en-US"/>
              </w:rPr>
              <w:fldChar w:fldCharType="end"/>
            </w:r>
          </w:hyperlink>
        </w:p>
        <w:p w14:paraId="7FCE2739" w14:textId="77777777" w:rsidR="008D3290" w:rsidRPr="006E039A" w:rsidRDefault="0088038E" w:rsidP="008D3290">
          <w:pPr>
            <w:widowControl/>
            <w:tabs>
              <w:tab w:val="right" w:leader="dot" w:pos="8591"/>
            </w:tabs>
            <w:kinsoku w:val="0"/>
            <w:autoSpaceDE w:val="0"/>
            <w:autoSpaceDN w:val="0"/>
            <w:adjustRightInd w:val="0"/>
            <w:snapToGrid w:val="0"/>
            <w:spacing w:line="640" w:lineRule="exact"/>
            <w:jc w:val="left"/>
            <w:textAlignment w:val="baseline"/>
            <w:rPr>
              <w:rFonts w:eastAsia="仿宋_GB2312"/>
              <w:noProof/>
              <w:color w:val="000000" w:themeColor="text1"/>
              <w:sz w:val="32"/>
              <w:szCs w:val="32"/>
            </w:rPr>
          </w:pPr>
          <w:hyperlink w:anchor="_Toc137822129" w:history="1">
            <w:r w:rsidRPr="006E039A">
              <w:rPr>
                <w:rFonts w:eastAsia="仿宋_GB2312"/>
                <w:noProof/>
                <w:snapToGrid w:val="0"/>
                <w:color w:val="000000" w:themeColor="text1"/>
                <w:kern w:val="0"/>
                <w:sz w:val="32"/>
                <w:szCs w:val="32"/>
              </w:rPr>
              <w:t>附二</w:t>
            </w:r>
            <w:r w:rsidRPr="006E039A">
              <w:rPr>
                <w:rFonts w:eastAsia="仿宋_GB2312"/>
                <w:noProof/>
                <w:snapToGrid w:val="0"/>
                <w:color w:val="000000" w:themeColor="text1"/>
                <w:kern w:val="0"/>
                <w:sz w:val="32"/>
                <w:szCs w:val="32"/>
              </w:rPr>
              <w:t xml:space="preserve"> </w:t>
            </w:r>
            <w:r w:rsidRPr="006E039A">
              <w:rPr>
                <w:rFonts w:eastAsia="仿宋_GB2312"/>
                <w:noProof/>
                <w:snapToGrid w:val="0"/>
                <w:color w:val="000000" w:themeColor="text1"/>
                <w:kern w:val="0"/>
                <w:sz w:val="32"/>
                <w:szCs w:val="32"/>
              </w:rPr>
              <w:t>中山大学物理实验教学中心主任办公会议事流程</w:t>
            </w:r>
            <w:r w:rsidRPr="006E039A">
              <w:rPr>
                <w:rFonts w:eastAsia="仿宋_GB2312"/>
                <w:noProof/>
                <w:snapToGrid w:val="0"/>
                <w:webHidden/>
                <w:color w:val="000000" w:themeColor="text1"/>
                <w:kern w:val="0"/>
                <w:sz w:val="32"/>
                <w:szCs w:val="32"/>
                <w:lang w:eastAsia="en-US"/>
              </w:rPr>
              <w:tab/>
            </w:r>
            <w:r w:rsidRPr="006E039A">
              <w:rPr>
                <w:rFonts w:eastAsia="仿宋_GB2312"/>
                <w:noProof/>
                <w:snapToGrid w:val="0"/>
                <w:webHidden/>
                <w:color w:val="000000" w:themeColor="text1"/>
                <w:kern w:val="0"/>
                <w:sz w:val="32"/>
                <w:szCs w:val="32"/>
                <w:lang w:eastAsia="en-US"/>
              </w:rPr>
              <w:fldChar w:fldCharType="begin"/>
            </w:r>
            <w:r w:rsidRPr="006E039A">
              <w:rPr>
                <w:rFonts w:eastAsia="仿宋_GB2312"/>
                <w:noProof/>
                <w:snapToGrid w:val="0"/>
                <w:webHidden/>
                <w:color w:val="000000" w:themeColor="text1"/>
                <w:kern w:val="0"/>
                <w:sz w:val="32"/>
                <w:szCs w:val="32"/>
                <w:lang w:eastAsia="en-US"/>
              </w:rPr>
              <w:instrText xml:space="preserve"> PAGEREF _Toc137822129 \h </w:instrText>
            </w:r>
            <w:r w:rsidRPr="006E039A">
              <w:rPr>
                <w:rFonts w:eastAsia="仿宋_GB2312"/>
                <w:noProof/>
                <w:snapToGrid w:val="0"/>
                <w:webHidden/>
                <w:color w:val="000000" w:themeColor="text1"/>
                <w:kern w:val="0"/>
                <w:sz w:val="32"/>
                <w:szCs w:val="32"/>
                <w:lang w:eastAsia="en-US"/>
              </w:rPr>
            </w:r>
            <w:r w:rsidRPr="006E039A">
              <w:rPr>
                <w:rFonts w:eastAsia="仿宋_GB2312"/>
                <w:noProof/>
                <w:snapToGrid w:val="0"/>
                <w:webHidden/>
                <w:color w:val="000000" w:themeColor="text1"/>
                <w:kern w:val="0"/>
                <w:sz w:val="32"/>
                <w:szCs w:val="32"/>
                <w:lang w:eastAsia="en-US"/>
              </w:rPr>
              <w:fldChar w:fldCharType="separate"/>
            </w:r>
            <w:r w:rsidR="006E039A">
              <w:rPr>
                <w:rFonts w:eastAsia="仿宋_GB2312"/>
                <w:noProof/>
                <w:snapToGrid w:val="0"/>
                <w:webHidden/>
                <w:color w:val="000000" w:themeColor="text1"/>
                <w:kern w:val="0"/>
                <w:sz w:val="32"/>
                <w:szCs w:val="32"/>
                <w:lang w:eastAsia="en-US"/>
              </w:rPr>
              <w:t>- 14 -</w:t>
            </w:r>
            <w:r w:rsidRPr="006E039A">
              <w:rPr>
                <w:rFonts w:eastAsia="仿宋_GB2312"/>
                <w:noProof/>
                <w:snapToGrid w:val="0"/>
                <w:webHidden/>
                <w:color w:val="000000" w:themeColor="text1"/>
                <w:kern w:val="0"/>
                <w:sz w:val="32"/>
                <w:szCs w:val="32"/>
                <w:lang w:eastAsia="en-US"/>
              </w:rPr>
              <w:fldChar w:fldCharType="end"/>
            </w:r>
          </w:hyperlink>
        </w:p>
        <w:p w14:paraId="22C3B28A" w14:textId="77777777" w:rsidR="008D3290" w:rsidRPr="008D3290" w:rsidRDefault="0088038E" w:rsidP="008D3290">
          <w:pPr>
            <w:widowControl/>
            <w:kinsoku w:val="0"/>
            <w:autoSpaceDE w:val="0"/>
            <w:autoSpaceDN w:val="0"/>
            <w:adjustRightInd w:val="0"/>
            <w:snapToGrid w:val="0"/>
            <w:spacing w:line="640" w:lineRule="exact"/>
            <w:jc w:val="left"/>
            <w:textAlignment w:val="baseline"/>
            <w:rPr>
              <w:rFonts w:ascii="Arial" w:eastAsia="Arial" w:hAnsi="Arial" w:cs="Arial"/>
              <w:snapToGrid w:val="0"/>
              <w:color w:val="000000" w:themeColor="text1"/>
              <w:kern w:val="0"/>
              <w:szCs w:val="21"/>
              <w:lang w:eastAsia="en-US"/>
            </w:rPr>
          </w:pPr>
          <w:r w:rsidRPr="008D3290">
            <w:rPr>
              <w:rFonts w:ascii="黑体" w:eastAsia="黑体" w:hAnsi="黑体" w:cs="Arial"/>
              <w:b/>
              <w:bCs/>
              <w:snapToGrid w:val="0"/>
              <w:color w:val="000000" w:themeColor="text1"/>
              <w:kern w:val="0"/>
              <w:sz w:val="32"/>
              <w:szCs w:val="32"/>
              <w:lang w:val="zh-CN" w:eastAsia="en-US"/>
            </w:rPr>
            <w:fldChar w:fldCharType="end"/>
          </w:r>
        </w:p>
      </w:sdtContent>
    </w:sdt>
    <w:p w14:paraId="48A52349" w14:textId="77777777" w:rsidR="008D3290" w:rsidRPr="008D3290" w:rsidRDefault="008D3290" w:rsidP="008D3290">
      <w:pPr>
        <w:widowControl/>
        <w:tabs>
          <w:tab w:val="right" w:leader="dot" w:pos="8600"/>
        </w:tabs>
        <w:kinsoku w:val="0"/>
        <w:autoSpaceDE w:val="0"/>
        <w:autoSpaceDN w:val="0"/>
        <w:adjustRightInd w:val="0"/>
        <w:snapToGrid w:val="0"/>
        <w:spacing w:before="237" w:line="216" w:lineRule="auto"/>
        <w:ind w:left="437"/>
        <w:jc w:val="left"/>
        <w:textAlignment w:val="baseline"/>
        <w:rPr>
          <w:rFonts w:ascii="仿宋" w:eastAsia="仿宋" w:hAnsi="仿宋" w:cs="仿宋"/>
          <w:snapToGrid w:val="0"/>
          <w:color w:val="000000"/>
          <w:kern w:val="0"/>
          <w:sz w:val="28"/>
          <w:szCs w:val="28"/>
        </w:rPr>
      </w:pPr>
    </w:p>
    <w:p w14:paraId="0247887B" w14:textId="77777777" w:rsidR="008D3290" w:rsidRPr="008D3290" w:rsidRDefault="008D3290" w:rsidP="008D3290">
      <w:pPr>
        <w:widowControl/>
        <w:kinsoku w:val="0"/>
        <w:autoSpaceDE w:val="0"/>
        <w:autoSpaceDN w:val="0"/>
        <w:adjustRightInd w:val="0"/>
        <w:snapToGrid w:val="0"/>
        <w:spacing w:line="216" w:lineRule="auto"/>
        <w:jc w:val="left"/>
        <w:textAlignment w:val="baseline"/>
        <w:rPr>
          <w:rFonts w:ascii="仿宋" w:eastAsia="仿宋" w:hAnsi="仿宋" w:cs="仿宋"/>
          <w:snapToGrid w:val="0"/>
          <w:color w:val="000000"/>
          <w:kern w:val="0"/>
          <w:sz w:val="28"/>
          <w:szCs w:val="28"/>
        </w:rPr>
        <w:sectPr w:rsidR="008D3290" w:rsidRPr="008D3290" w:rsidSect="006E039A">
          <w:pgSz w:w="12240" w:h="15840"/>
          <w:pgMar w:top="1346" w:right="1803" w:bottom="0" w:left="1836" w:header="850" w:footer="850" w:gutter="0"/>
          <w:pgNumType w:fmt="numberInDash"/>
          <w:cols w:space="720"/>
          <w:docGrid w:linePitch="286"/>
        </w:sectPr>
      </w:pPr>
    </w:p>
    <w:p w14:paraId="0D4B8BD0" w14:textId="77777777" w:rsidR="008D3290" w:rsidRPr="008D3290" w:rsidRDefault="0088038E" w:rsidP="008D3290">
      <w:pPr>
        <w:keepNext/>
        <w:keepLines/>
        <w:widowControl/>
        <w:kinsoku w:val="0"/>
        <w:autoSpaceDE w:val="0"/>
        <w:autoSpaceDN w:val="0"/>
        <w:adjustRightInd w:val="0"/>
        <w:snapToGrid w:val="0"/>
        <w:spacing w:line="560" w:lineRule="exact"/>
        <w:jc w:val="center"/>
        <w:textAlignment w:val="baseline"/>
        <w:outlineLvl w:val="0"/>
        <w:rPr>
          <w:rFonts w:ascii="黑体" w:eastAsia="黑体" w:hAnsi="黑体" w:cs="Arial"/>
          <w:bCs/>
          <w:color w:val="000000"/>
          <w:kern w:val="44"/>
          <w:sz w:val="32"/>
          <w:szCs w:val="44"/>
        </w:rPr>
      </w:pPr>
      <w:bookmarkStart w:id="1" w:name="_Toc137822122"/>
      <w:r w:rsidRPr="008D3290">
        <w:rPr>
          <w:rFonts w:ascii="黑体" w:eastAsia="黑体" w:hAnsi="黑体" w:cs="微软雅黑" w:hint="eastAsia"/>
          <w:bCs/>
          <w:color w:val="000000"/>
          <w:kern w:val="44"/>
          <w:sz w:val="32"/>
          <w:szCs w:val="44"/>
        </w:rPr>
        <w:lastRenderedPageBreak/>
        <w:t>第一章</w:t>
      </w:r>
      <w:r w:rsidRPr="008D3290">
        <w:rPr>
          <w:rFonts w:ascii="黑体" w:eastAsia="黑体" w:hAnsi="黑体" w:cs="Arial"/>
          <w:bCs/>
          <w:color w:val="000000"/>
          <w:kern w:val="44"/>
          <w:sz w:val="32"/>
          <w:szCs w:val="44"/>
        </w:rPr>
        <w:t xml:space="preserve"> </w:t>
      </w:r>
      <w:r w:rsidRPr="008D3290">
        <w:rPr>
          <w:rFonts w:ascii="黑体" w:eastAsia="黑体" w:hAnsi="黑体" w:cs="微软雅黑" w:hint="eastAsia"/>
          <w:bCs/>
          <w:color w:val="000000"/>
          <w:kern w:val="44"/>
          <w:sz w:val="32"/>
          <w:szCs w:val="44"/>
        </w:rPr>
        <w:t>总则</w:t>
      </w:r>
      <w:bookmarkEnd w:id="1"/>
    </w:p>
    <w:p w14:paraId="263F55BA"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第一条</w:t>
      </w:r>
      <w:r w:rsidRPr="008D3290">
        <w:rPr>
          <w:rFonts w:eastAsia="仿宋_GB2312"/>
          <w:sz w:val="32"/>
          <w:szCs w:val="32"/>
        </w:rPr>
        <w:t xml:space="preserve"> </w:t>
      </w:r>
      <w:r w:rsidRPr="008D3290">
        <w:rPr>
          <w:rFonts w:eastAsia="仿宋_GB2312"/>
          <w:sz w:val="32"/>
          <w:szCs w:val="32"/>
        </w:rPr>
        <w:t>为规范和加强</w:t>
      </w:r>
      <w:r w:rsidRPr="008D3290">
        <w:rPr>
          <w:rFonts w:eastAsia="仿宋_GB2312" w:hint="eastAsia"/>
          <w:sz w:val="32"/>
          <w:szCs w:val="32"/>
        </w:rPr>
        <w:t>中山大学物理实验教学</w:t>
      </w:r>
      <w:r w:rsidRPr="008D3290">
        <w:rPr>
          <w:rFonts w:eastAsia="仿宋_GB2312"/>
          <w:sz w:val="32"/>
          <w:szCs w:val="32"/>
        </w:rPr>
        <w:t>中心</w:t>
      </w:r>
      <w:r w:rsidRPr="008D3290">
        <w:rPr>
          <w:rFonts w:eastAsia="仿宋_GB2312" w:hint="eastAsia"/>
          <w:sz w:val="32"/>
          <w:szCs w:val="32"/>
        </w:rPr>
        <w:t>（以下简称“中心”）</w:t>
      </w:r>
      <w:r w:rsidRPr="008D3290">
        <w:rPr>
          <w:rFonts w:eastAsia="仿宋_GB2312"/>
          <w:sz w:val="32"/>
          <w:szCs w:val="32"/>
        </w:rPr>
        <w:t>的建设、运行和管理</w:t>
      </w:r>
      <w:r w:rsidRPr="008D3290">
        <w:rPr>
          <w:rFonts w:eastAsia="仿宋_GB2312" w:hint="eastAsia"/>
          <w:sz w:val="32"/>
          <w:szCs w:val="32"/>
        </w:rPr>
        <w:t>，</w:t>
      </w:r>
      <w:r w:rsidRPr="008D3290">
        <w:rPr>
          <w:rFonts w:eastAsia="仿宋_GB2312"/>
          <w:sz w:val="32"/>
          <w:szCs w:val="32"/>
        </w:rPr>
        <w:t>保证中心各项工作的顺利开展</w:t>
      </w:r>
      <w:r w:rsidRPr="008D3290">
        <w:rPr>
          <w:rFonts w:eastAsia="仿宋_GB2312" w:hint="eastAsia"/>
          <w:sz w:val="32"/>
          <w:szCs w:val="32"/>
        </w:rPr>
        <w:t>，</w:t>
      </w:r>
      <w:r w:rsidRPr="008D3290">
        <w:rPr>
          <w:rFonts w:eastAsia="仿宋_GB2312"/>
          <w:sz w:val="32"/>
          <w:szCs w:val="32"/>
        </w:rPr>
        <w:t>提升中心在</w:t>
      </w:r>
      <w:r w:rsidRPr="008D3290">
        <w:rPr>
          <w:rFonts w:eastAsia="仿宋_GB2312" w:hint="eastAsia"/>
          <w:sz w:val="32"/>
          <w:szCs w:val="32"/>
        </w:rPr>
        <w:t>教学实施和改革、</w:t>
      </w:r>
      <w:r w:rsidRPr="008D3290">
        <w:rPr>
          <w:rFonts w:eastAsia="仿宋_GB2312"/>
          <w:sz w:val="32"/>
          <w:szCs w:val="32"/>
        </w:rPr>
        <w:t>人才培养</w:t>
      </w:r>
      <w:r w:rsidRPr="008D3290">
        <w:rPr>
          <w:rFonts w:eastAsia="仿宋_GB2312" w:hint="eastAsia"/>
          <w:sz w:val="32"/>
          <w:szCs w:val="32"/>
        </w:rPr>
        <w:t>、</w:t>
      </w:r>
      <w:r w:rsidRPr="008D3290">
        <w:rPr>
          <w:rFonts w:eastAsia="仿宋_GB2312"/>
          <w:sz w:val="32"/>
          <w:szCs w:val="32"/>
        </w:rPr>
        <w:t>人才队伍建设等方面的功能，</w:t>
      </w:r>
      <w:r w:rsidRPr="008D3290">
        <w:rPr>
          <w:rFonts w:eastAsia="仿宋_GB2312" w:hint="eastAsia"/>
          <w:sz w:val="32"/>
          <w:szCs w:val="32"/>
        </w:rPr>
        <w:t>中心</w:t>
      </w:r>
      <w:r w:rsidRPr="008D3290">
        <w:rPr>
          <w:rFonts w:eastAsia="仿宋_GB2312"/>
          <w:sz w:val="32"/>
          <w:szCs w:val="32"/>
        </w:rPr>
        <w:t>根据</w:t>
      </w:r>
      <w:r w:rsidRPr="008D3290">
        <w:rPr>
          <w:rFonts w:eastAsia="仿宋_GB2312" w:hint="eastAsia"/>
          <w:sz w:val="32"/>
          <w:szCs w:val="32"/>
        </w:rPr>
        <w:t>《国家级实验教学示范中心管理办法》（教高厅</w:t>
      </w:r>
      <w:r w:rsidRPr="008D3290">
        <w:rPr>
          <w:rFonts w:eastAsia="仿宋_GB2312" w:hint="eastAsia"/>
          <w:sz w:val="32"/>
          <w:szCs w:val="32"/>
        </w:rPr>
        <w:t xml:space="preserve"> </w:t>
      </w:r>
      <w:r w:rsidRPr="008D3290">
        <w:rPr>
          <w:rFonts w:eastAsia="仿宋_GB2312"/>
          <w:sz w:val="32"/>
          <w:szCs w:val="32"/>
        </w:rPr>
        <w:t>[2016] 3</w:t>
      </w:r>
      <w:r w:rsidRPr="008D3290">
        <w:rPr>
          <w:rFonts w:eastAsia="仿宋_GB2312" w:hint="eastAsia"/>
          <w:sz w:val="32"/>
          <w:szCs w:val="32"/>
        </w:rPr>
        <w:t>号）、学校及学院</w:t>
      </w:r>
      <w:r w:rsidRPr="008D3290">
        <w:rPr>
          <w:rFonts w:eastAsia="仿宋_GB2312"/>
          <w:sz w:val="32"/>
          <w:szCs w:val="32"/>
        </w:rPr>
        <w:t>相关规定，结合</w:t>
      </w:r>
      <w:r w:rsidRPr="008D3290">
        <w:rPr>
          <w:rFonts w:eastAsia="仿宋_GB2312" w:hint="eastAsia"/>
          <w:sz w:val="32"/>
          <w:szCs w:val="32"/>
        </w:rPr>
        <w:t>中心</w:t>
      </w:r>
      <w:r w:rsidRPr="008D3290">
        <w:rPr>
          <w:rFonts w:eastAsia="仿宋_GB2312"/>
          <w:sz w:val="32"/>
          <w:szCs w:val="32"/>
        </w:rPr>
        <w:t>实际情况，制定本章程。</w:t>
      </w:r>
    </w:p>
    <w:p w14:paraId="66C87CA7"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第二条</w:t>
      </w:r>
      <w:r w:rsidRPr="008D3290">
        <w:rPr>
          <w:rFonts w:eastAsia="仿宋_GB2312"/>
          <w:sz w:val="32"/>
          <w:szCs w:val="32"/>
        </w:rPr>
        <w:t xml:space="preserve"> </w:t>
      </w:r>
      <w:r w:rsidRPr="008D3290">
        <w:rPr>
          <w:rFonts w:eastAsia="仿宋_GB2312" w:hint="eastAsia"/>
          <w:sz w:val="32"/>
          <w:szCs w:val="32"/>
        </w:rPr>
        <w:t>中心中文全称：物理学国家级实验教学示范中心（中山大学），中心英文全称：</w:t>
      </w:r>
      <w:r w:rsidRPr="008D3290">
        <w:rPr>
          <w:rFonts w:eastAsia="仿宋_GB2312" w:hint="eastAsia"/>
          <w:sz w:val="32"/>
          <w:szCs w:val="32"/>
        </w:rPr>
        <w:t>National Demonstration Center for Experimental Physics Education</w:t>
      </w:r>
      <w:r w:rsidRPr="008D3290">
        <w:rPr>
          <w:rFonts w:eastAsia="仿宋_GB2312" w:hint="eastAsia"/>
          <w:sz w:val="32"/>
          <w:szCs w:val="32"/>
        </w:rPr>
        <w:t>（</w:t>
      </w:r>
      <w:r w:rsidRPr="008D3290">
        <w:rPr>
          <w:rFonts w:eastAsia="仿宋_GB2312" w:hint="eastAsia"/>
          <w:sz w:val="32"/>
          <w:szCs w:val="32"/>
        </w:rPr>
        <w:t>Sun Yat-sen University</w:t>
      </w:r>
      <w:r w:rsidRPr="008D3290">
        <w:rPr>
          <w:rFonts w:eastAsia="仿宋_GB2312" w:hint="eastAsia"/>
          <w:sz w:val="32"/>
          <w:szCs w:val="32"/>
        </w:rPr>
        <w:t>）。</w:t>
      </w:r>
      <w:r w:rsidRPr="008D3290">
        <w:rPr>
          <w:rFonts w:eastAsia="仿宋_GB2312"/>
          <w:sz w:val="32"/>
          <w:szCs w:val="32"/>
        </w:rPr>
        <w:t>中心</w:t>
      </w:r>
      <w:r w:rsidRPr="008D3290">
        <w:rPr>
          <w:rFonts w:eastAsia="仿宋_GB2312" w:hint="eastAsia"/>
          <w:sz w:val="32"/>
          <w:szCs w:val="32"/>
        </w:rPr>
        <w:t>坚持“宽口径、厚基础、个性化”的人才培养特色</w:t>
      </w:r>
      <w:r w:rsidRPr="008D3290">
        <w:rPr>
          <w:rFonts w:eastAsia="仿宋_GB2312"/>
          <w:sz w:val="32"/>
          <w:szCs w:val="32"/>
        </w:rPr>
        <w:t>，</w:t>
      </w:r>
      <w:r w:rsidRPr="008D3290">
        <w:rPr>
          <w:rFonts w:eastAsia="仿宋_GB2312" w:hint="eastAsia"/>
          <w:sz w:val="32"/>
          <w:szCs w:val="32"/>
        </w:rPr>
        <w:t>服务全校集中培养的大学物理实验教学和物理学院物理学、光电信息科学与工程（理）两个专业本科高水平人才的培养</w:t>
      </w:r>
      <w:r w:rsidRPr="008D3290">
        <w:rPr>
          <w:rFonts w:eastAsia="仿宋_GB2312"/>
          <w:sz w:val="32"/>
          <w:szCs w:val="32"/>
        </w:rPr>
        <w:t>。</w:t>
      </w:r>
    </w:p>
    <w:p w14:paraId="3462F72F"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第三条</w:t>
      </w:r>
      <w:r w:rsidRPr="008D3290">
        <w:rPr>
          <w:rFonts w:eastAsia="仿宋_GB2312"/>
          <w:sz w:val="32"/>
          <w:szCs w:val="32"/>
        </w:rPr>
        <w:t xml:space="preserve"> </w:t>
      </w:r>
      <w:r w:rsidRPr="008D3290">
        <w:rPr>
          <w:rFonts w:eastAsia="仿宋_GB2312"/>
          <w:sz w:val="32"/>
          <w:szCs w:val="32"/>
        </w:rPr>
        <w:t>中心的发展目标是</w:t>
      </w:r>
      <w:r w:rsidRPr="008D3290">
        <w:rPr>
          <w:rFonts w:eastAsia="仿宋_GB2312" w:hint="eastAsia"/>
          <w:sz w:val="32"/>
          <w:szCs w:val="32"/>
        </w:rPr>
        <w:t>建设国内具有重要影响力的高质量实验教学平台，进行物理实验教学体系和教学内容改革，开展实验技术研究，对国内及大湾区兄弟院校的物理实验教学起到辐射与引领作用</w:t>
      </w:r>
      <w:r w:rsidRPr="008D3290">
        <w:rPr>
          <w:rFonts w:eastAsia="仿宋_GB2312"/>
          <w:sz w:val="32"/>
          <w:szCs w:val="32"/>
        </w:rPr>
        <w:t>。</w:t>
      </w:r>
    </w:p>
    <w:p w14:paraId="53B1A66E" w14:textId="77777777" w:rsidR="008D3290" w:rsidRPr="008D3290" w:rsidRDefault="0088038E" w:rsidP="008D3290">
      <w:pPr>
        <w:widowControl/>
        <w:numPr>
          <w:ilvl w:val="0"/>
          <w:numId w:val="45"/>
        </w:numPr>
        <w:kinsoku w:val="0"/>
        <w:autoSpaceDE w:val="0"/>
        <w:autoSpaceDN w:val="0"/>
        <w:adjustRightInd w:val="0"/>
        <w:snapToGrid w:val="0"/>
        <w:spacing w:line="560" w:lineRule="exact"/>
        <w:ind w:firstLineChars="200" w:firstLine="640"/>
        <w:jc w:val="left"/>
        <w:textAlignment w:val="baseline"/>
        <w:rPr>
          <w:rFonts w:eastAsia="仿宋_GB2312"/>
          <w:sz w:val="32"/>
          <w:szCs w:val="32"/>
        </w:rPr>
      </w:pPr>
      <w:r w:rsidRPr="008D3290">
        <w:rPr>
          <w:rFonts w:eastAsia="仿宋_GB2312"/>
          <w:sz w:val="32"/>
          <w:szCs w:val="32"/>
        </w:rPr>
        <w:t>中心坚持</w:t>
      </w:r>
      <w:r w:rsidRPr="008D3290">
        <w:rPr>
          <w:rFonts w:eastAsia="仿宋_GB2312" w:hint="eastAsia"/>
          <w:sz w:val="32"/>
          <w:szCs w:val="32"/>
        </w:rPr>
        <w:t>学校提出的“加强基础、促进交叉、尊重选择、卓越教学”人才培养理念，</w:t>
      </w:r>
      <w:r w:rsidRPr="008D3290">
        <w:rPr>
          <w:rFonts w:eastAsia="仿宋_GB2312"/>
          <w:sz w:val="32"/>
          <w:szCs w:val="32"/>
        </w:rPr>
        <w:t>深入贯彻</w:t>
      </w:r>
      <w:r w:rsidRPr="008D3290">
        <w:rPr>
          <w:rFonts w:eastAsia="仿宋_GB2312" w:hint="eastAsia"/>
          <w:sz w:val="32"/>
          <w:szCs w:val="32"/>
        </w:rPr>
        <w:t>“</w:t>
      </w:r>
      <w:r w:rsidRPr="008D3290">
        <w:rPr>
          <w:rFonts w:eastAsia="仿宋_GB2312"/>
          <w:sz w:val="32"/>
          <w:szCs w:val="32"/>
        </w:rPr>
        <w:t>有依据、有流程、有记录、有节点</w:t>
      </w:r>
      <w:r w:rsidRPr="008D3290">
        <w:rPr>
          <w:rFonts w:eastAsia="仿宋_GB2312" w:hint="eastAsia"/>
          <w:sz w:val="32"/>
          <w:szCs w:val="32"/>
        </w:rPr>
        <w:t>”</w:t>
      </w:r>
      <w:r w:rsidRPr="008D3290">
        <w:rPr>
          <w:rFonts w:eastAsia="仿宋_GB2312"/>
          <w:sz w:val="32"/>
          <w:szCs w:val="32"/>
        </w:rPr>
        <w:t>的管理工作要求</w:t>
      </w:r>
      <w:r w:rsidRPr="008D3290">
        <w:rPr>
          <w:rFonts w:eastAsia="仿宋_GB2312" w:hint="eastAsia"/>
          <w:sz w:val="32"/>
          <w:szCs w:val="32"/>
        </w:rPr>
        <w:t>宗旨，</w:t>
      </w:r>
      <w:r w:rsidRPr="008D3290">
        <w:rPr>
          <w:rFonts w:eastAsia="仿宋_GB2312"/>
          <w:sz w:val="32"/>
          <w:szCs w:val="32"/>
        </w:rPr>
        <w:t>打造高水平</w:t>
      </w:r>
      <w:r w:rsidRPr="008D3290">
        <w:rPr>
          <w:rFonts w:eastAsia="仿宋_GB2312" w:hint="eastAsia"/>
          <w:sz w:val="32"/>
          <w:szCs w:val="32"/>
        </w:rPr>
        <w:t>实验技术人员</w:t>
      </w:r>
      <w:r w:rsidRPr="008D3290">
        <w:rPr>
          <w:rFonts w:eastAsia="仿宋_GB2312"/>
          <w:sz w:val="32"/>
          <w:szCs w:val="32"/>
        </w:rPr>
        <w:t>队伍。</w:t>
      </w:r>
    </w:p>
    <w:p w14:paraId="614ABA6D" w14:textId="77777777" w:rsidR="008D3290" w:rsidRPr="008D3290" w:rsidRDefault="0088038E" w:rsidP="008D3290">
      <w:pPr>
        <w:keepNext/>
        <w:keepLines/>
        <w:widowControl/>
        <w:kinsoku w:val="0"/>
        <w:autoSpaceDE w:val="0"/>
        <w:autoSpaceDN w:val="0"/>
        <w:adjustRightInd w:val="0"/>
        <w:snapToGrid w:val="0"/>
        <w:spacing w:line="560" w:lineRule="exact"/>
        <w:jc w:val="center"/>
        <w:textAlignment w:val="baseline"/>
        <w:outlineLvl w:val="0"/>
        <w:rPr>
          <w:rFonts w:ascii="黑体" w:eastAsia="黑体" w:hAnsi="黑体" w:cs="微软雅黑"/>
          <w:bCs/>
          <w:color w:val="000000"/>
          <w:kern w:val="44"/>
          <w:sz w:val="32"/>
          <w:szCs w:val="44"/>
        </w:rPr>
      </w:pPr>
      <w:bookmarkStart w:id="2" w:name="_Toc137822123"/>
      <w:r w:rsidRPr="008D3290">
        <w:rPr>
          <w:rFonts w:ascii="黑体" w:eastAsia="黑体" w:hAnsi="黑体" w:cs="微软雅黑"/>
          <w:bCs/>
          <w:color w:val="000000"/>
          <w:kern w:val="44"/>
          <w:sz w:val="32"/>
          <w:szCs w:val="44"/>
        </w:rPr>
        <w:lastRenderedPageBreak/>
        <w:t>第二章</w:t>
      </w:r>
      <w:r w:rsidRPr="008D3290">
        <w:rPr>
          <w:rFonts w:ascii="黑体" w:eastAsia="黑体" w:hAnsi="黑体" w:cs="微软雅黑"/>
          <w:bCs/>
          <w:color w:val="000000"/>
          <w:kern w:val="44"/>
          <w:sz w:val="32"/>
          <w:szCs w:val="44"/>
        </w:rPr>
        <w:t xml:space="preserve"> </w:t>
      </w:r>
      <w:r w:rsidRPr="008D3290">
        <w:rPr>
          <w:rFonts w:ascii="黑体" w:eastAsia="黑体" w:hAnsi="黑体" w:cs="微软雅黑"/>
          <w:bCs/>
          <w:color w:val="000000"/>
          <w:kern w:val="44"/>
          <w:sz w:val="32"/>
          <w:szCs w:val="44"/>
        </w:rPr>
        <w:t>机构和人员</w:t>
      </w:r>
      <w:bookmarkEnd w:id="2"/>
    </w:p>
    <w:p w14:paraId="0ADEDA17"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第五条</w:t>
      </w:r>
      <w:r w:rsidRPr="008D3290">
        <w:rPr>
          <w:rFonts w:eastAsia="仿宋_GB2312"/>
          <w:sz w:val="32"/>
          <w:szCs w:val="32"/>
        </w:rPr>
        <w:t xml:space="preserve"> </w:t>
      </w:r>
      <w:r w:rsidRPr="008D3290">
        <w:rPr>
          <w:rFonts w:eastAsia="仿宋_GB2312"/>
          <w:sz w:val="32"/>
          <w:szCs w:val="32"/>
        </w:rPr>
        <w:t>中心行政</w:t>
      </w:r>
      <w:r w:rsidRPr="008D3290">
        <w:rPr>
          <w:rFonts w:eastAsia="仿宋_GB2312" w:hint="eastAsia"/>
          <w:sz w:val="32"/>
          <w:szCs w:val="32"/>
        </w:rPr>
        <w:t>上</w:t>
      </w:r>
      <w:r w:rsidRPr="008D3290">
        <w:rPr>
          <w:rFonts w:eastAsia="仿宋_GB2312"/>
          <w:sz w:val="32"/>
          <w:szCs w:val="32"/>
        </w:rPr>
        <w:t>隶属中山大学</w:t>
      </w:r>
      <w:r w:rsidRPr="008D3290">
        <w:rPr>
          <w:rFonts w:eastAsia="仿宋_GB2312" w:hint="eastAsia"/>
          <w:sz w:val="32"/>
          <w:szCs w:val="32"/>
        </w:rPr>
        <w:t>，由</w:t>
      </w:r>
      <w:r w:rsidRPr="008D3290">
        <w:rPr>
          <w:rFonts w:eastAsia="仿宋_GB2312"/>
          <w:sz w:val="32"/>
          <w:szCs w:val="32"/>
        </w:rPr>
        <w:t>物理学院</w:t>
      </w:r>
      <w:r w:rsidRPr="008D3290">
        <w:rPr>
          <w:rFonts w:eastAsia="仿宋_GB2312" w:hint="eastAsia"/>
          <w:sz w:val="32"/>
          <w:szCs w:val="32"/>
        </w:rPr>
        <w:t>托管</w:t>
      </w:r>
      <w:r w:rsidRPr="008D3290">
        <w:rPr>
          <w:rFonts w:eastAsia="仿宋_GB2312"/>
          <w:sz w:val="32"/>
          <w:szCs w:val="32"/>
        </w:rPr>
        <w:t>。</w:t>
      </w:r>
      <w:r w:rsidRPr="008D3290">
        <w:rPr>
          <w:rFonts w:eastAsia="仿宋_GB2312" w:hint="eastAsia"/>
          <w:sz w:val="32"/>
          <w:szCs w:val="32"/>
        </w:rPr>
        <w:t>中心</w:t>
      </w:r>
      <w:r w:rsidRPr="008D3290">
        <w:rPr>
          <w:rFonts w:eastAsia="仿宋_GB2312"/>
          <w:sz w:val="32"/>
          <w:szCs w:val="32"/>
        </w:rPr>
        <w:t>由中山大学领导</w:t>
      </w:r>
      <w:r w:rsidRPr="008D3290">
        <w:rPr>
          <w:rFonts w:eastAsia="仿宋_GB2312" w:hint="eastAsia"/>
          <w:sz w:val="32"/>
          <w:szCs w:val="32"/>
        </w:rPr>
        <w:t>、</w:t>
      </w:r>
      <w:r w:rsidRPr="008D3290">
        <w:rPr>
          <w:rFonts w:eastAsia="仿宋_GB2312"/>
          <w:sz w:val="32"/>
          <w:szCs w:val="32"/>
        </w:rPr>
        <w:t>物理学院和教学</w:t>
      </w:r>
      <w:r w:rsidRPr="008D3290">
        <w:rPr>
          <w:rFonts w:eastAsia="仿宋_GB2312" w:hint="eastAsia"/>
          <w:sz w:val="32"/>
          <w:szCs w:val="32"/>
        </w:rPr>
        <w:t>指导</w:t>
      </w:r>
      <w:r w:rsidRPr="008D3290">
        <w:rPr>
          <w:rFonts w:eastAsia="仿宋_GB2312"/>
          <w:sz w:val="32"/>
          <w:szCs w:val="32"/>
        </w:rPr>
        <w:t>委员会指导，</w:t>
      </w:r>
      <w:r w:rsidRPr="008D3290">
        <w:rPr>
          <w:rFonts w:eastAsia="仿宋_GB2312" w:hint="eastAsia"/>
          <w:sz w:val="32"/>
          <w:szCs w:val="32"/>
        </w:rPr>
        <w:t>开展教学工作</w:t>
      </w:r>
      <w:r w:rsidRPr="008D3290">
        <w:rPr>
          <w:rFonts w:eastAsia="仿宋_GB2312"/>
          <w:sz w:val="32"/>
          <w:szCs w:val="32"/>
        </w:rPr>
        <w:t>，实行主任负责制。</w:t>
      </w:r>
      <w:r w:rsidRPr="008D3290">
        <w:rPr>
          <w:rFonts w:eastAsia="仿宋_GB2312" w:hint="eastAsia"/>
          <w:sz w:val="32"/>
          <w:szCs w:val="32"/>
        </w:rPr>
        <w:t>中心设主任、副主任：</w:t>
      </w:r>
      <w:r w:rsidRPr="008D3290">
        <w:rPr>
          <w:rFonts w:eastAsia="仿宋_GB2312"/>
          <w:sz w:val="32"/>
          <w:szCs w:val="32"/>
        </w:rPr>
        <w:t>中心主任全面主持中心各项工作，</w:t>
      </w:r>
      <w:r w:rsidRPr="008D3290">
        <w:rPr>
          <w:rFonts w:eastAsia="仿宋_GB2312" w:hint="eastAsia"/>
          <w:sz w:val="32"/>
          <w:szCs w:val="32"/>
        </w:rPr>
        <w:t>副主任</w:t>
      </w:r>
      <w:r w:rsidRPr="008D3290">
        <w:rPr>
          <w:rFonts w:eastAsia="仿宋_GB2312"/>
          <w:sz w:val="32"/>
          <w:szCs w:val="32"/>
        </w:rPr>
        <w:t>协助主任</w:t>
      </w:r>
      <w:r w:rsidRPr="008D3290">
        <w:rPr>
          <w:rFonts w:eastAsia="仿宋_GB2312" w:hint="eastAsia"/>
          <w:sz w:val="32"/>
          <w:szCs w:val="32"/>
        </w:rPr>
        <w:t>分管教学体系规划</w:t>
      </w:r>
      <w:r w:rsidRPr="008D3290">
        <w:rPr>
          <w:rFonts w:eastAsia="仿宋_GB2312"/>
          <w:sz w:val="32"/>
          <w:szCs w:val="32"/>
        </w:rPr>
        <w:t>、</w:t>
      </w:r>
      <w:r w:rsidRPr="008D3290">
        <w:rPr>
          <w:rFonts w:eastAsia="仿宋_GB2312" w:hint="eastAsia"/>
          <w:sz w:val="32"/>
          <w:szCs w:val="32"/>
        </w:rPr>
        <w:t>实验室安全、信息化建设</w:t>
      </w:r>
      <w:r w:rsidRPr="008D3290">
        <w:rPr>
          <w:rFonts w:eastAsia="仿宋_GB2312"/>
          <w:sz w:val="32"/>
          <w:szCs w:val="32"/>
        </w:rPr>
        <w:t>、设备与资产管理、</w:t>
      </w:r>
      <w:r w:rsidRPr="008D3290">
        <w:rPr>
          <w:rFonts w:eastAsia="仿宋_GB2312" w:hint="eastAsia"/>
          <w:sz w:val="32"/>
          <w:szCs w:val="32"/>
        </w:rPr>
        <w:t>学科竞赛培养</w:t>
      </w:r>
      <w:r w:rsidRPr="008D3290">
        <w:rPr>
          <w:rFonts w:eastAsia="仿宋_GB2312"/>
          <w:sz w:val="32"/>
          <w:szCs w:val="32"/>
        </w:rPr>
        <w:t>、</w:t>
      </w:r>
      <w:r w:rsidRPr="008D3290">
        <w:rPr>
          <w:rFonts w:eastAsia="仿宋_GB2312" w:hint="eastAsia"/>
          <w:sz w:val="32"/>
          <w:szCs w:val="32"/>
        </w:rPr>
        <w:t>宣传与</w:t>
      </w:r>
      <w:r w:rsidRPr="008D3290">
        <w:rPr>
          <w:rFonts w:eastAsia="仿宋_GB2312"/>
          <w:sz w:val="32"/>
          <w:szCs w:val="32"/>
        </w:rPr>
        <w:t>文化建设等工作。中心主任及副主任由中山大学任命。</w:t>
      </w:r>
    </w:p>
    <w:p w14:paraId="22616CD0"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第六条</w:t>
      </w:r>
      <w:r w:rsidRPr="008D3290">
        <w:rPr>
          <w:rFonts w:eastAsia="仿宋_GB2312"/>
          <w:sz w:val="32"/>
          <w:szCs w:val="32"/>
        </w:rPr>
        <w:t xml:space="preserve"> </w:t>
      </w:r>
      <w:r w:rsidRPr="008D3290">
        <w:rPr>
          <w:rFonts w:eastAsia="仿宋_GB2312"/>
          <w:sz w:val="32"/>
          <w:szCs w:val="32"/>
        </w:rPr>
        <w:t>中心</w:t>
      </w:r>
      <w:r w:rsidRPr="008D3290">
        <w:rPr>
          <w:rFonts w:eastAsia="仿宋_GB2312" w:hint="eastAsia"/>
          <w:sz w:val="32"/>
          <w:szCs w:val="32"/>
        </w:rPr>
        <w:t>设教学指导</w:t>
      </w:r>
      <w:r w:rsidRPr="008D3290">
        <w:rPr>
          <w:rFonts w:eastAsia="仿宋_GB2312"/>
          <w:sz w:val="32"/>
          <w:szCs w:val="32"/>
        </w:rPr>
        <w:t>委员会</w:t>
      </w:r>
      <w:r w:rsidRPr="008D3290">
        <w:rPr>
          <w:rFonts w:eastAsia="仿宋_GB2312" w:hint="eastAsia"/>
          <w:sz w:val="32"/>
          <w:szCs w:val="32"/>
        </w:rPr>
        <w:t>。教学指导</w:t>
      </w:r>
      <w:r w:rsidRPr="008D3290">
        <w:rPr>
          <w:rFonts w:eastAsia="仿宋_GB2312"/>
          <w:sz w:val="32"/>
          <w:szCs w:val="32"/>
        </w:rPr>
        <w:t>委员会</w:t>
      </w:r>
      <w:r w:rsidRPr="008D3290">
        <w:rPr>
          <w:rFonts w:eastAsia="仿宋_GB2312" w:hint="eastAsia"/>
          <w:sz w:val="32"/>
          <w:szCs w:val="32"/>
        </w:rPr>
        <w:t>为</w:t>
      </w:r>
      <w:r w:rsidRPr="008D3290">
        <w:rPr>
          <w:rFonts w:eastAsia="仿宋_GB2312"/>
          <w:sz w:val="32"/>
          <w:szCs w:val="32"/>
        </w:rPr>
        <w:t>中心的</w:t>
      </w:r>
      <w:r w:rsidRPr="008D3290">
        <w:rPr>
          <w:rFonts w:eastAsia="仿宋_GB2312" w:hint="eastAsia"/>
          <w:sz w:val="32"/>
          <w:szCs w:val="32"/>
        </w:rPr>
        <w:t>教学实施与改革</w:t>
      </w:r>
      <w:r w:rsidRPr="008D3290">
        <w:rPr>
          <w:rFonts w:eastAsia="仿宋_GB2312"/>
          <w:sz w:val="32"/>
          <w:szCs w:val="32"/>
        </w:rPr>
        <w:t>咨询机构</w:t>
      </w:r>
      <w:r w:rsidRPr="008D3290">
        <w:rPr>
          <w:rFonts w:eastAsia="仿宋_GB2312" w:hint="eastAsia"/>
          <w:sz w:val="32"/>
          <w:szCs w:val="32"/>
        </w:rPr>
        <w:t>，</w:t>
      </w:r>
      <w:r w:rsidRPr="008D3290">
        <w:rPr>
          <w:rFonts w:eastAsia="仿宋_GB2312"/>
          <w:sz w:val="32"/>
          <w:szCs w:val="32"/>
        </w:rPr>
        <w:t>负责为中心发展规划</w:t>
      </w:r>
      <w:r w:rsidRPr="008D3290">
        <w:rPr>
          <w:rFonts w:eastAsia="仿宋_GB2312" w:hint="eastAsia"/>
          <w:sz w:val="32"/>
          <w:szCs w:val="32"/>
        </w:rPr>
        <w:t>、课程体系建设</w:t>
      </w:r>
      <w:r w:rsidRPr="008D3290">
        <w:rPr>
          <w:rFonts w:eastAsia="仿宋_GB2312"/>
          <w:sz w:val="32"/>
          <w:szCs w:val="32"/>
        </w:rPr>
        <w:t>提供指导。</w:t>
      </w:r>
      <w:r w:rsidRPr="008D3290">
        <w:rPr>
          <w:rFonts w:eastAsia="仿宋_GB2312" w:hint="eastAsia"/>
          <w:sz w:val="32"/>
          <w:szCs w:val="32"/>
        </w:rPr>
        <w:t>教学指导</w:t>
      </w:r>
      <w:r w:rsidRPr="008D3290">
        <w:rPr>
          <w:rFonts w:eastAsia="仿宋_GB2312"/>
          <w:sz w:val="32"/>
          <w:szCs w:val="32"/>
        </w:rPr>
        <w:t>委员会设主任</w:t>
      </w:r>
      <w:r w:rsidRPr="008D3290">
        <w:rPr>
          <w:rFonts w:eastAsia="仿宋_GB2312" w:hint="eastAsia"/>
          <w:sz w:val="32"/>
          <w:szCs w:val="32"/>
        </w:rPr>
        <w:t>委员</w:t>
      </w:r>
      <w:r w:rsidRPr="008D3290">
        <w:rPr>
          <w:rFonts w:eastAsia="仿宋_GB2312"/>
          <w:sz w:val="32"/>
          <w:szCs w:val="32"/>
        </w:rPr>
        <w:t>1</w:t>
      </w:r>
      <w:r w:rsidRPr="008D3290">
        <w:rPr>
          <w:rFonts w:eastAsia="仿宋_GB2312"/>
          <w:sz w:val="32"/>
          <w:szCs w:val="32"/>
        </w:rPr>
        <w:t>人</w:t>
      </w:r>
      <w:r w:rsidRPr="008D3290">
        <w:rPr>
          <w:rFonts w:eastAsia="仿宋_GB2312" w:hint="eastAsia"/>
          <w:sz w:val="32"/>
          <w:szCs w:val="32"/>
        </w:rPr>
        <w:t>，</w:t>
      </w:r>
      <w:r w:rsidRPr="008D3290">
        <w:rPr>
          <w:rFonts w:eastAsia="仿宋_GB2312"/>
          <w:sz w:val="32"/>
          <w:szCs w:val="32"/>
        </w:rPr>
        <w:t>委员</w:t>
      </w:r>
      <w:r w:rsidRPr="008D3290">
        <w:rPr>
          <w:rFonts w:eastAsia="仿宋_GB2312" w:hint="eastAsia"/>
          <w:sz w:val="32"/>
          <w:szCs w:val="32"/>
        </w:rPr>
        <w:t>4</w:t>
      </w:r>
      <w:r w:rsidRPr="008D3290">
        <w:rPr>
          <w:rFonts w:eastAsia="仿宋_GB2312"/>
          <w:sz w:val="32"/>
          <w:szCs w:val="32"/>
        </w:rPr>
        <w:t>-6</w:t>
      </w:r>
      <w:r w:rsidRPr="008D3290">
        <w:rPr>
          <w:rFonts w:eastAsia="仿宋_GB2312"/>
          <w:sz w:val="32"/>
          <w:szCs w:val="32"/>
        </w:rPr>
        <w:t>人，人选经</w:t>
      </w:r>
      <w:r w:rsidRPr="008D3290">
        <w:rPr>
          <w:rFonts w:eastAsia="仿宋_GB2312" w:hint="eastAsia"/>
          <w:sz w:val="32"/>
          <w:szCs w:val="32"/>
        </w:rPr>
        <w:t>中心推荐、学院审核，由</w:t>
      </w:r>
      <w:r w:rsidRPr="008D3290">
        <w:rPr>
          <w:rFonts w:eastAsia="仿宋_GB2312"/>
          <w:sz w:val="32"/>
          <w:szCs w:val="32"/>
        </w:rPr>
        <w:t>中山大学审定</w:t>
      </w:r>
      <w:r w:rsidRPr="008D3290">
        <w:rPr>
          <w:rFonts w:eastAsia="仿宋_GB2312" w:hint="eastAsia"/>
          <w:sz w:val="32"/>
          <w:szCs w:val="32"/>
        </w:rPr>
        <w:t>与</w:t>
      </w:r>
      <w:r w:rsidRPr="008D3290">
        <w:rPr>
          <w:rFonts w:eastAsia="仿宋_GB2312"/>
          <w:sz w:val="32"/>
          <w:szCs w:val="32"/>
        </w:rPr>
        <w:t>聘任。</w:t>
      </w:r>
    </w:p>
    <w:p w14:paraId="0E9833D8"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第七条</w:t>
      </w:r>
      <w:r w:rsidRPr="008D3290">
        <w:rPr>
          <w:rFonts w:eastAsia="仿宋_GB2312"/>
          <w:sz w:val="32"/>
          <w:szCs w:val="32"/>
        </w:rPr>
        <w:t xml:space="preserve"> </w:t>
      </w:r>
      <w:r w:rsidRPr="008D3290">
        <w:rPr>
          <w:rFonts w:eastAsia="仿宋_GB2312"/>
          <w:sz w:val="32"/>
          <w:szCs w:val="32"/>
        </w:rPr>
        <w:t>中心设</w:t>
      </w:r>
      <w:r w:rsidRPr="008D3290">
        <w:rPr>
          <w:rFonts w:eastAsia="仿宋_GB2312" w:hint="eastAsia"/>
          <w:sz w:val="32"/>
          <w:szCs w:val="32"/>
        </w:rPr>
        <w:t>主任办公</w:t>
      </w:r>
      <w:r w:rsidRPr="008D3290">
        <w:rPr>
          <w:rFonts w:eastAsia="仿宋_GB2312"/>
          <w:sz w:val="32"/>
          <w:szCs w:val="32"/>
        </w:rPr>
        <w:t>会</w:t>
      </w:r>
      <w:r w:rsidRPr="008D3290">
        <w:rPr>
          <w:rFonts w:eastAsia="仿宋_GB2312" w:hint="eastAsia"/>
          <w:sz w:val="32"/>
          <w:szCs w:val="32"/>
        </w:rPr>
        <w:t>。主任办公</w:t>
      </w:r>
      <w:r w:rsidRPr="008D3290">
        <w:rPr>
          <w:rFonts w:eastAsia="仿宋_GB2312"/>
          <w:sz w:val="32"/>
          <w:szCs w:val="32"/>
        </w:rPr>
        <w:t>会</w:t>
      </w:r>
      <w:r w:rsidRPr="008D3290">
        <w:rPr>
          <w:rFonts w:eastAsia="仿宋_GB2312" w:hint="eastAsia"/>
          <w:sz w:val="32"/>
          <w:szCs w:val="32"/>
        </w:rPr>
        <w:t>为</w:t>
      </w:r>
      <w:r w:rsidRPr="008D3290">
        <w:rPr>
          <w:rFonts w:eastAsia="仿宋_GB2312"/>
          <w:sz w:val="32"/>
          <w:szCs w:val="32"/>
        </w:rPr>
        <w:t>中心的管理机构，负责审议中心日常</w:t>
      </w:r>
      <w:r w:rsidRPr="008D3290">
        <w:rPr>
          <w:rFonts w:eastAsia="仿宋_GB2312" w:hint="eastAsia"/>
          <w:sz w:val="32"/>
          <w:szCs w:val="32"/>
        </w:rPr>
        <w:t>教学事务、</w:t>
      </w:r>
      <w:r w:rsidRPr="008D3290">
        <w:rPr>
          <w:rFonts w:eastAsia="仿宋_GB2312"/>
          <w:sz w:val="32"/>
          <w:szCs w:val="32"/>
        </w:rPr>
        <w:t>行政事务、人员管理、</w:t>
      </w:r>
      <w:r w:rsidRPr="008D3290">
        <w:rPr>
          <w:rFonts w:eastAsia="仿宋_GB2312" w:hint="eastAsia"/>
          <w:sz w:val="32"/>
          <w:szCs w:val="32"/>
        </w:rPr>
        <w:t>实验室建设</w:t>
      </w:r>
      <w:r w:rsidRPr="008D3290">
        <w:rPr>
          <w:rFonts w:eastAsia="仿宋_GB2312"/>
          <w:sz w:val="32"/>
          <w:szCs w:val="32"/>
        </w:rPr>
        <w:t>、仪器和材料采购、仪器设备管理等事务的决策。中心主任、副主任是</w:t>
      </w:r>
      <w:r w:rsidRPr="008D3290">
        <w:rPr>
          <w:rFonts w:eastAsia="仿宋_GB2312" w:hint="eastAsia"/>
          <w:sz w:val="32"/>
          <w:szCs w:val="32"/>
        </w:rPr>
        <w:t>主任办公会</w:t>
      </w:r>
      <w:r w:rsidRPr="008D3290">
        <w:rPr>
          <w:rFonts w:eastAsia="仿宋_GB2312"/>
          <w:sz w:val="32"/>
          <w:szCs w:val="32"/>
        </w:rPr>
        <w:t>当</w:t>
      </w:r>
      <w:r w:rsidRPr="008D3290">
        <w:rPr>
          <w:rFonts w:eastAsia="仿宋_GB2312" w:hint="eastAsia"/>
          <w:sz w:val="32"/>
          <w:szCs w:val="32"/>
        </w:rPr>
        <w:t>然</w:t>
      </w:r>
      <w:r w:rsidRPr="008D3290">
        <w:rPr>
          <w:rFonts w:eastAsia="仿宋_GB2312"/>
          <w:sz w:val="32"/>
          <w:szCs w:val="32"/>
        </w:rPr>
        <w:t>委员。</w:t>
      </w:r>
    </w:p>
    <w:p w14:paraId="00099581" w14:textId="77777777" w:rsidR="008D3290" w:rsidRPr="008D3290" w:rsidRDefault="0088038E" w:rsidP="008D3290">
      <w:pPr>
        <w:widowControl/>
        <w:numPr>
          <w:ilvl w:val="0"/>
          <w:numId w:val="46"/>
        </w:numPr>
        <w:kinsoku w:val="0"/>
        <w:autoSpaceDE w:val="0"/>
        <w:autoSpaceDN w:val="0"/>
        <w:adjustRightInd w:val="0"/>
        <w:snapToGrid w:val="0"/>
        <w:spacing w:line="560" w:lineRule="exact"/>
        <w:ind w:firstLineChars="200" w:firstLine="640"/>
        <w:jc w:val="left"/>
        <w:textAlignment w:val="baseline"/>
        <w:rPr>
          <w:rFonts w:eastAsia="仿宋_GB2312"/>
          <w:sz w:val="32"/>
          <w:szCs w:val="32"/>
        </w:rPr>
      </w:pPr>
      <w:r w:rsidRPr="008D3290">
        <w:rPr>
          <w:rFonts w:eastAsia="仿宋_GB2312"/>
          <w:sz w:val="32"/>
          <w:szCs w:val="32"/>
        </w:rPr>
        <w:t>中心设</w:t>
      </w:r>
      <w:r w:rsidRPr="008D3290">
        <w:rPr>
          <w:rFonts w:eastAsia="仿宋_GB2312" w:hint="eastAsia"/>
          <w:sz w:val="32"/>
          <w:szCs w:val="32"/>
        </w:rPr>
        <w:t>大学物理实验室</w:t>
      </w:r>
      <w:r w:rsidRPr="008D3290">
        <w:rPr>
          <w:rFonts w:eastAsia="仿宋_GB2312"/>
          <w:sz w:val="32"/>
          <w:szCs w:val="32"/>
        </w:rPr>
        <w:t>、</w:t>
      </w:r>
      <w:r w:rsidRPr="008D3290">
        <w:rPr>
          <w:rFonts w:eastAsia="仿宋_GB2312" w:hint="eastAsia"/>
          <w:sz w:val="32"/>
          <w:szCs w:val="32"/>
        </w:rPr>
        <w:t>基础物理实验室</w:t>
      </w:r>
      <w:r w:rsidRPr="008D3290">
        <w:rPr>
          <w:rFonts w:eastAsia="仿宋_GB2312"/>
          <w:sz w:val="32"/>
          <w:szCs w:val="32"/>
        </w:rPr>
        <w:t>、</w:t>
      </w:r>
      <w:r w:rsidRPr="008D3290">
        <w:rPr>
          <w:rFonts w:eastAsia="仿宋_GB2312" w:hint="eastAsia"/>
          <w:sz w:val="32"/>
          <w:szCs w:val="32"/>
        </w:rPr>
        <w:t>近代物理实验室、物理学电子实验室、物理学专业实验室、光电信息专业实验室、创新实践教学基地等七个实验室</w:t>
      </w:r>
      <w:r w:rsidRPr="008D3290">
        <w:rPr>
          <w:rFonts w:eastAsia="仿宋_GB2312"/>
          <w:sz w:val="32"/>
          <w:szCs w:val="32"/>
        </w:rPr>
        <w:t>。各</w:t>
      </w:r>
      <w:r w:rsidRPr="008D3290">
        <w:rPr>
          <w:rFonts w:eastAsia="仿宋_GB2312" w:hint="eastAsia"/>
          <w:sz w:val="32"/>
          <w:szCs w:val="32"/>
        </w:rPr>
        <w:t>实验室</w:t>
      </w:r>
      <w:r w:rsidRPr="008D3290">
        <w:rPr>
          <w:rFonts w:eastAsia="仿宋_GB2312"/>
          <w:sz w:val="32"/>
          <w:szCs w:val="32"/>
        </w:rPr>
        <w:t>分别</w:t>
      </w:r>
      <w:r w:rsidRPr="008D3290">
        <w:rPr>
          <w:rFonts w:eastAsia="仿宋_GB2312" w:hint="eastAsia"/>
          <w:sz w:val="32"/>
          <w:szCs w:val="32"/>
        </w:rPr>
        <w:t>面向中山大学一年级集中培养的物理实验平台课程以及物理学院物理学、光电信息科学与工程（理）两个专业二至四年级的本科实验教学课程</w:t>
      </w:r>
      <w:r w:rsidRPr="008D3290">
        <w:rPr>
          <w:rFonts w:eastAsia="仿宋_GB2312"/>
          <w:sz w:val="32"/>
          <w:szCs w:val="32"/>
        </w:rPr>
        <w:t>开展</w:t>
      </w:r>
      <w:r w:rsidRPr="008D3290">
        <w:rPr>
          <w:rFonts w:eastAsia="仿宋_GB2312" w:hint="eastAsia"/>
          <w:sz w:val="32"/>
          <w:szCs w:val="32"/>
        </w:rPr>
        <w:t>教学</w:t>
      </w:r>
      <w:r w:rsidRPr="008D3290">
        <w:rPr>
          <w:rFonts w:eastAsia="仿宋_GB2312"/>
          <w:sz w:val="32"/>
          <w:szCs w:val="32"/>
        </w:rPr>
        <w:t>工作。各</w:t>
      </w:r>
      <w:r w:rsidRPr="008D3290">
        <w:rPr>
          <w:rFonts w:eastAsia="仿宋_GB2312" w:hint="eastAsia"/>
          <w:sz w:val="32"/>
          <w:szCs w:val="32"/>
        </w:rPr>
        <w:t>实验室</w:t>
      </w:r>
      <w:r w:rsidRPr="008D3290">
        <w:rPr>
          <w:rFonts w:eastAsia="仿宋_GB2312"/>
          <w:sz w:val="32"/>
          <w:szCs w:val="32"/>
        </w:rPr>
        <w:t>分别设</w:t>
      </w:r>
      <w:r w:rsidRPr="008D3290">
        <w:rPr>
          <w:rFonts w:eastAsia="仿宋_GB2312" w:hint="eastAsia"/>
          <w:sz w:val="32"/>
          <w:szCs w:val="32"/>
        </w:rPr>
        <w:t>实验室主任</w:t>
      </w:r>
      <w:r w:rsidRPr="008D3290">
        <w:rPr>
          <w:rFonts w:eastAsia="仿宋_GB2312"/>
          <w:sz w:val="32"/>
          <w:szCs w:val="32"/>
        </w:rPr>
        <w:t>，负责本</w:t>
      </w:r>
      <w:r w:rsidRPr="008D3290">
        <w:rPr>
          <w:rFonts w:eastAsia="仿宋_GB2312" w:hint="eastAsia"/>
          <w:sz w:val="32"/>
          <w:szCs w:val="32"/>
        </w:rPr>
        <w:t>实验室教学课程规划、实验室建设</w:t>
      </w:r>
      <w:r w:rsidRPr="008D3290">
        <w:rPr>
          <w:rFonts w:eastAsia="仿宋_GB2312"/>
          <w:sz w:val="32"/>
          <w:szCs w:val="32"/>
        </w:rPr>
        <w:t>、</w:t>
      </w:r>
      <w:r w:rsidRPr="008D3290">
        <w:rPr>
          <w:rFonts w:eastAsia="仿宋_GB2312" w:hint="eastAsia"/>
          <w:sz w:val="32"/>
          <w:szCs w:val="32"/>
        </w:rPr>
        <w:t>实验室</w:t>
      </w:r>
      <w:r w:rsidRPr="008D3290">
        <w:rPr>
          <w:rFonts w:eastAsia="仿宋_GB2312"/>
          <w:sz w:val="32"/>
          <w:szCs w:val="32"/>
        </w:rPr>
        <w:t>管理</w:t>
      </w:r>
      <w:r w:rsidRPr="008D3290">
        <w:rPr>
          <w:rFonts w:eastAsia="仿宋_GB2312" w:hint="eastAsia"/>
          <w:sz w:val="32"/>
          <w:szCs w:val="32"/>
        </w:rPr>
        <w:t>和</w:t>
      </w:r>
      <w:r w:rsidRPr="008D3290">
        <w:rPr>
          <w:rFonts w:eastAsia="仿宋_GB2312" w:hint="eastAsia"/>
          <w:sz w:val="32"/>
          <w:szCs w:val="32"/>
        </w:rPr>
        <w:lastRenderedPageBreak/>
        <w:t>实验室安全</w:t>
      </w:r>
      <w:r w:rsidRPr="008D3290">
        <w:rPr>
          <w:rFonts w:eastAsia="仿宋_GB2312"/>
          <w:sz w:val="32"/>
          <w:szCs w:val="32"/>
        </w:rPr>
        <w:t>等工作。各</w:t>
      </w:r>
      <w:r w:rsidRPr="008D3290">
        <w:rPr>
          <w:rFonts w:eastAsia="仿宋_GB2312" w:hint="eastAsia"/>
          <w:sz w:val="32"/>
          <w:szCs w:val="32"/>
        </w:rPr>
        <w:t>实验室主任</w:t>
      </w:r>
      <w:r w:rsidRPr="008D3290">
        <w:rPr>
          <w:rFonts w:eastAsia="仿宋_GB2312"/>
          <w:sz w:val="32"/>
          <w:szCs w:val="32"/>
        </w:rPr>
        <w:t>由中心主任推荐，物理学院审定后任命。</w:t>
      </w:r>
    </w:p>
    <w:p w14:paraId="0AB9138A" w14:textId="77777777" w:rsidR="008D3290" w:rsidRPr="008D3290" w:rsidRDefault="0088038E" w:rsidP="008D3290">
      <w:pPr>
        <w:widowControl/>
        <w:kinsoku w:val="0"/>
        <w:autoSpaceDE w:val="0"/>
        <w:autoSpaceDN w:val="0"/>
        <w:adjustRightInd w:val="0"/>
        <w:snapToGrid w:val="0"/>
        <w:spacing w:line="560" w:lineRule="exact"/>
        <w:textAlignment w:val="baseline"/>
        <w:rPr>
          <w:rFonts w:eastAsia="仿宋_GB2312"/>
          <w:sz w:val="32"/>
          <w:szCs w:val="32"/>
        </w:rPr>
      </w:pPr>
      <w:r w:rsidRPr="008D3290">
        <w:rPr>
          <w:rFonts w:eastAsia="仿宋_GB2312"/>
          <w:noProof/>
          <w:sz w:val="32"/>
          <w:szCs w:val="32"/>
        </w:rPr>
        <w:drawing>
          <wp:anchor distT="0" distB="0" distL="114300" distR="114300" simplePos="0" relativeHeight="251662336" behindDoc="0" locked="0" layoutInCell="1" allowOverlap="0" wp14:anchorId="34BC9F9C" wp14:editId="4343E4DC">
            <wp:simplePos x="0" y="0"/>
            <wp:positionH relativeFrom="margin">
              <wp:align>right</wp:align>
            </wp:positionH>
            <wp:positionV relativeFrom="paragraph">
              <wp:posOffset>358140</wp:posOffset>
            </wp:positionV>
            <wp:extent cx="5486400" cy="1741805"/>
            <wp:effectExtent l="0" t="0" r="0" b="0"/>
            <wp:wrapTopAndBottom/>
            <wp:docPr id="13" name="图片 13" descr="C:\Users\DELL\AppData\Local\Temp\WeChat Files\701883adae1ea089d073ce480521d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9892" name="Picture 1" descr="C:\Users\DELL\AppData\Local\Temp\WeChat Files\701883adae1ea089d073ce480521d53.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86400" cy="174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2F45E9" w14:textId="77777777" w:rsidR="008D3290" w:rsidRPr="008D3290" w:rsidRDefault="0088038E" w:rsidP="008D3290">
      <w:pPr>
        <w:widowControl/>
        <w:numPr>
          <w:ilvl w:val="0"/>
          <w:numId w:val="46"/>
        </w:numPr>
        <w:kinsoku w:val="0"/>
        <w:autoSpaceDE w:val="0"/>
        <w:autoSpaceDN w:val="0"/>
        <w:adjustRightInd w:val="0"/>
        <w:snapToGrid w:val="0"/>
        <w:spacing w:beforeLines="50" w:before="120" w:line="560" w:lineRule="exact"/>
        <w:ind w:firstLineChars="200" w:firstLine="640"/>
        <w:jc w:val="left"/>
        <w:textAlignment w:val="baseline"/>
        <w:rPr>
          <w:rFonts w:eastAsia="仿宋_GB2312"/>
          <w:sz w:val="32"/>
          <w:szCs w:val="32"/>
        </w:rPr>
      </w:pPr>
      <w:r w:rsidRPr="008D3290">
        <w:rPr>
          <w:rFonts w:eastAsia="仿宋_GB2312" w:hint="eastAsia"/>
          <w:sz w:val="32"/>
          <w:szCs w:val="32"/>
        </w:rPr>
        <w:t>中心设办公室，负责中心数据资料统计归档、年报整理、财务报销、材料报送、教学交流活动筹备等工作。</w:t>
      </w:r>
    </w:p>
    <w:p w14:paraId="2599ECA8"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hint="eastAsia"/>
          <w:b/>
          <w:sz w:val="32"/>
          <w:szCs w:val="32"/>
        </w:rPr>
        <w:t>第十条</w:t>
      </w:r>
      <w:r w:rsidRPr="008D3290">
        <w:rPr>
          <w:rFonts w:eastAsia="仿宋_GB2312"/>
          <w:sz w:val="32"/>
          <w:szCs w:val="32"/>
        </w:rPr>
        <w:t xml:space="preserve"> </w:t>
      </w:r>
      <w:r w:rsidRPr="008D3290">
        <w:rPr>
          <w:rFonts w:eastAsia="仿宋_GB2312" w:hint="eastAsia"/>
          <w:sz w:val="32"/>
          <w:szCs w:val="32"/>
        </w:rPr>
        <w:t>中心人员隶属中山大学物理学院。中心人员必须遵守中山大学、中山大学物理学院和中心的相关规定。</w:t>
      </w:r>
      <w:bookmarkStart w:id="3" w:name="_Toc137822124"/>
    </w:p>
    <w:p w14:paraId="1D18B7C9"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584F49D3" w14:textId="77777777" w:rsidR="008D3290" w:rsidRPr="008D3290" w:rsidRDefault="0088038E" w:rsidP="008D3290">
      <w:pPr>
        <w:keepNext/>
        <w:keepLines/>
        <w:widowControl/>
        <w:kinsoku w:val="0"/>
        <w:autoSpaceDE w:val="0"/>
        <w:autoSpaceDN w:val="0"/>
        <w:adjustRightInd w:val="0"/>
        <w:snapToGrid w:val="0"/>
        <w:spacing w:line="560" w:lineRule="exact"/>
        <w:jc w:val="center"/>
        <w:textAlignment w:val="baseline"/>
        <w:outlineLvl w:val="0"/>
        <w:rPr>
          <w:rFonts w:ascii="黑体" w:eastAsia="黑体" w:hAnsi="黑体" w:cs="微软雅黑"/>
          <w:bCs/>
          <w:color w:val="000000"/>
          <w:kern w:val="44"/>
          <w:sz w:val="32"/>
          <w:szCs w:val="44"/>
        </w:rPr>
      </w:pPr>
      <w:r w:rsidRPr="008D3290">
        <w:rPr>
          <w:rFonts w:ascii="黑体" w:eastAsia="黑体" w:hAnsi="黑体" w:cs="微软雅黑" w:hint="eastAsia"/>
          <w:bCs/>
          <w:color w:val="000000"/>
          <w:kern w:val="44"/>
          <w:sz w:val="32"/>
          <w:szCs w:val="44"/>
        </w:rPr>
        <w:t>第三章</w:t>
      </w:r>
      <w:r w:rsidRPr="008D3290">
        <w:rPr>
          <w:rFonts w:ascii="黑体" w:eastAsia="黑体" w:hAnsi="黑体" w:cs="微软雅黑"/>
          <w:bCs/>
          <w:color w:val="000000"/>
          <w:kern w:val="44"/>
          <w:sz w:val="32"/>
          <w:szCs w:val="44"/>
        </w:rPr>
        <w:t xml:space="preserve"> </w:t>
      </w:r>
      <w:r w:rsidRPr="008D3290">
        <w:rPr>
          <w:rFonts w:ascii="黑体" w:eastAsia="黑体" w:hAnsi="黑体" w:cs="微软雅黑" w:hint="eastAsia"/>
          <w:bCs/>
          <w:color w:val="000000"/>
          <w:kern w:val="44"/>
          <w:sz w:val="32"/>
          <w:szCs w:val="44"/>
        </w:rPr>
        <w:t>管理职责</w:t>
      </w:r>
      <w:bookmarkEnd w:id="3"/>
    </w:p>
    <w:p w14:paraId="74CFF925"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hint="eastAsia"/>
          <w:b/>
          <w:sz w:val="32"/>
          <w:szCs w:val="32"/>
        </w:rPr>
        <w:t>第十一条</w:t>
      </w:r>
      <w:r w:rsidRPr="008D3290">
        <w:rPr>
          <w:rFonts w:eastAsia="仿宋_GB2312"/>
          <w:b/>
          <w:sz w:val="32"/>
          <w:szCs w:val="32"/>
        </w:rPr>
        <w:t xml:space="preserve"> </w:t>
      </w:r>
      <w:r w:rsidRPr="008D3290">
        <w:rPr>
          <w:rFonts w:eastAsia="仿宋_GB2312" w:hint="eastAsia"/>
          <w:sz w:val="32"/>
          <w:szCs w:val="32"/>
        </w:rPr>
        <w:t>为加强中心人员的管理，确保各项工作的顺利开展，明确各成员职责，做到“有依据、有流程、有记录、有节点”，中心实行分级分实验室管理，确定实验室和人员职责。实验技术人员工作由中心统筹安排和考核。</w:t>
      </w:r>
    </w:p>
    <w:p w14:paraId="6995E3F2"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第十二条</w:t>
      </w:r>
      <w:r w:rsidRPr="008D3290">
        <w:rPr>
          <w:rFonts w:eastAsia="仿宋_GB2312"/>
          <w:sz w:val="32"/>
          <w:szCs w:val="32"/>
        </w:rPr>
        <w:t xml:space="preserve"> </w:t>
      </w:r>
      <w:r w:rsidRPr="008D3290">
        <w:rPr>
          <w:rFonts w:eastAsia="仿宋_GB2312"/>
          <w:sz w:val="32"/>
          <w:szCs w:val="32"/>
        </w:rPr>
        <w:t>中心</w:t>
      </w:r>
      <w:r w:rsidRPr="008D3290">
        <w:rPr>
          <w:rFonts w:eastAsia="仿宋_GB2312" w:hint="eastAsia"/>
          <w:sz w:val="32"/>
          <w:szCs w:val="32"/>
        </w:rPr>
        <w:t>教学指导</w:t>
      </w:r>
      <w:r w:rsidRPr="008D3290">
        <w:rPr>
          <w:rFonts w:eastAsia="仿宋_GB2312"/>
          <w:sz w:val="32"/>
          <w:szCs w:val="32"/>
        </w:rPr>
        <w:t>委员会</w:t>
      </w:r>
      <w:r w:rsidRPr="008D3290">
        <w:rPr>
          <w:rFonts w:eastAsia="仿宋_GB2312" w:hint="eastAsia"/>
          <w:sz w:val="32"/>
          <w:szCs w:val="32"/>
        </w:rPr>
        <w:t>每年至少召开</w:t>
      </w:r>
      <w:r w:rsidRPr="008D3290">
        <w:rPr>
          <w:rFonts w:eastAsia="仿宋_GB2312"/>
          <w:sz w:val="32"/>
          <w:szCs w:val="32"/>
        </w:rPr>
        <w:t>1</w:t>
      </w:r>
      <w:r w:rsidRPr="008D3290">
        <w:rPr>
          <w:rFonts w:eastAsia="仿宋_GB2312" w:hint="eastAsia"/>
          <w:sz w:val="32"/>
          <w:szCs w:val="32"/>
        </w:rPr>
        <w:t>次会议，其</w:t>
      </w:r>
      <w:r w:rsidRPr="008D3290">
        <w:rPr>
          <w:rFonts w:eastAsia="仿宋_GB2312"/>
          <w:sz w:val="32"/>
          <w:szCs w:val="32"/>
        </w:rPr>
        <w:t>主要职责</w:t>
      </w:r>
      <w:r w:rsidRPr="008D3290">
        <w:rPr>
          <w:rFonts w:eastAsia="仿宋_GB2312" w:hint="eastAsia"/>
          <w:sz w:val="32"/>
          <w:szCs w:val="32"/>
        </w:rPr>
        <w:t>如下：</w:t>
      </w:r>
    </w:p>
    <w:p w14:paraId="36569D25"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w:t>
      </w:r>
      <w:r w:rsidRPr="008D3290">
        <w:rPr>
          <w:rFonts w:eastAsia="仿宋_GB2312" w:hint="eastAsia"/>
          <w:sz w:val="32"/>
          <w:szCs w:val="32"/>
        </w:rPr>
        <w:t>一</w:t>
      </w:r>
      <w:r w:rsidRPr="008D3290">
        <w:rPr>
          <w:rFonts w:eastAsia="仿宋_GB2312"/>
          <w:sz w:val="32"/>
          <w:szCs w:val="32"/>
        </w:rPr>
        <w:t>）根据中心</w:t>
      </w:r>
      <w:r w:rsidRPr="008D3290">
        <w:rPr>
          <w:rFonts w:eastAsia="仿宋_GB2312" w:hint="eastAsia"/>
          <w:sz w:val="32"/>
          <w:szCs w:val="32"/>
        </w:rPr>
        <w:t>教学</w:t>
      </w:r>
      <w:r w:rsidRPr="008D3290">
        <w:rPr>
          <w:rFonts w:eastAsia="仿宋_GB2312"/>
          <w:sz w:val="32"/>
          <w:szCs w:val="32"/>
        </w:rPr>
        <w:t>任务以及</w:t>
      </w:r>
      <w:r w:rsidRPr="008D3290">
        <w:rPr>
          <w:rFonts w:eastAsia="仿宋_GB2312" w:hint="eastAsia"/>
          <w:sz w:val="32"/>
          <w:szCs w:val="32"/>
        </w:rPr>
        <w:t>教学</w:t>
      </w:r>
      <w:r w:rsidRPr="008D3290">
        <w:rPr>
          <w:rFonts w:eastAsia="仿宋_GB2312"/>
          <w:sz w:val="32"/>
          <w:szCs w:val="32"/>
        </w:rPr>
        <w:t>发展的趋势，对中心的</w:t>
      </w:r>
      <w:r w:rsidRPr="008D3290">
        <w:rPr>
          <w:rFonts w:eastAsia="仿宋_GB2312" w:hint="eastAsia"/>
          <w:sz w:val="32"/>
          <w:szCs w:val="32"/>
        </w:rPr>
        <w:t>人才培养目标、教学体系、</w:t>
      </w:r>
      <w:r w:rsidRPr="008D3290">
        <w:rPr>
          <w:rFonts w:eastAsia="仿宋_GB2312"/>
          <w:sz w:val="32"/>
          <w:szCs w:val="32"/>
        </w:rPr>
        <w:t>发展方向和</w:t>
      </w:r>
      <w:r w:rsidRPr="008D3290">
        <w:rPr>
          <w:rFonts w:eastAsia="仿宋_GB2312" w:hint="eastAsia"/>
          <w:sz w:val="32"/>
          <w:szCs w:val="32"/>
        </w:rPr>
        <w:t>建设</w:t>
      </w:r>
      <w:r w:rsidRPr="008D3290">
        <w:rPr>
          <w:rFonts w:eastAsia="仿宋_GB2312"/>
          <w:sz w:val="32"/>
          <w:szCs w:val="32"/>
        </w:rPr>
        <w:t>重点提出建议；</w:t>
      </w:r>
    </w:p>
    <w:p w14:paraId="33D7734D"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（二）指导中心中长期建设规划制定；</w:t>
      </w:r>
    </w:p>
    <w:p w14:paraId="6B6F2929"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lastRenderedPageBreak/>
        <w:t>（三）</w:t>
      </w:r>
      <w:r w:rsidRPr="008D3290">
        <w:rPr>
          <w:rFonts w:eastAsia="仿宋_GB2312" w:hint="eastAsia"/>
          <w:sz w:val="32"/>
          <w:szCs w:val="32"/>
        </w:rPr>
        <w:t>审议中心的重大教学改革项目、重大对外开放交流活动、年度报告等。</w:t>
      </w:r>
    </w:p>
    <w:p w14:paraId="228B0215"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第十三条</w:t>
      </w:r>
      <w:r w:rsidRPr="008D3290">
        <w:rPr>
          <w:rFonts w:eastAsia="仿宋_GB2312"/>
          <w:sz w:val="32"/>
          <w:szCs w:val="32"/>
        </w:rPr>
        <w:t xml:space="preserve"> </w:t>
      </w:r>
      <w:r w:rsidRPr="008D3290">
        <w:rPr>
          <w:rFonts w:eastAsia="仿宋_GB2312"/>
          <w:sz w:val="32"/>
          <w:szCs w:val="32"/>
        </w:rPr>
        <w:t>中心主任办公会职责</w:t>
      </w:r>
    </w:p>
    <w:p w14:paraId="49DBA097"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（一）组织制定和修订中心有关制度；</w:t>
      </w:r>
    </w:p>
    <w:p w14:paraId="09ACAD35"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（二）编制中心发展规划</w:t>
      </w:r>
      <w:r w:rsidRPr="008D3290">
        <w:rPr>
          <w:rFonts w:eastAsia="仿宋_GB2312"/>
          <w:sz w:val="32"/>
          <w:szCs w:val="32"/>
        </w:rPr>
        <w:t>，</w:t>
      </w:r>
      <w:r w:rsidRPr="008D3290">
        <w:rPr>
          <w:rFonts w:eastAsia="仿宋_GB2312" w:hint="eastAsia"/>
          <w:sz w:val="32"/>
          <w:szCs w:val="32"/>
        </w:rPr>
        <w:t>落实平台建设</w:t>
      </w:r>
      <w:r w:rsidRPr="008D3290">
        <w:rPr>
          <w:rFonts w:eastAsia="仿宋_GB2312"/>
          <w:sz w:val="32"/>
          <w:szCs w:val="32"/>
        </w:rPr>
        <w:t>，</w:t>
      </w:r>
      <w:r w:rsidRPr="008D3290">
        <w:rPr>
          <w:rFonts w:eastAsia="仿宋_GB2312" w:hint="eastAsia"/>
          <w:sz w:val="32"/>
          <w:szCs w:val="32"/>
        </w:rPr>
        <w:t>协调资源分配；</w:t>
      </w:r>
    </w:p>
    <w:p w14:paraId="407D7065"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（三）组织申请各类重大教学支撑项目</w:t>
      </w:r>
      <w:r w:rsidRPr="008D3290">
        <w:rPr>
          <w:rFonts w:eastAsia="仿宋_GB2312"/>
          <w:sz w:val="32"/>
          <w:szCs w:val="32"/>
        </w:rPr>
        <w:t>，</w:t>
      </w:r>
      <w:r w:rsidRPr="008D3290">
        <w:rPr>
          <w:rFonts w:eastAsia="仿宋_GB2312" w:hint="eastAsia"/>
          <w:sz w:val="32"/>
          <w:szCs w:val="32"/>
        </w:rPr>
        <w:t>并监督实施；</w:t>
      </w:r>
    </w:p>
    <w:p w14:paraId="274D97A1"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（四）协调中心日常运行的各项工作；</w:t>
      </w:r>
    </w:p>
    <w:p w14:paraId="66BEB328"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（五）组织教学交流活动；</w:t>
      </w:r>
    </w:p>
    <w:p w14:paraId="3CEC0429"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（六）规划管理中心经费使用；</w:t>
      </w:r>
    </w:p>
    <w:p w14:paraId="456871AF"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（七）开展实验技术人员队伍建设、聘任和考核；</w:t>
      </w:r>
    </w:p>
    <w:p w14:paraId="52DE29C7"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（八）审定决</w:t>
      </w:r>
      <w:r w:rsidRPr="008D3290">
        <w:rPr>
          <w:rFonts w:eastAsia="仿宋_GB2312" w:hint="eastAsia"/>
          <w:sz w:val="32"/>
          <w:szCs w:val="32"/>
        </w:rPr>
        <w:t>策其他按国家或学校相关规定应当通过主任办公会审定决策的事项。</w:t>
      </w:r>
    </w:p>
    <w:p w14:paraId="2FF5A404"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第十四条</w:t>
      </w:r>
      <w:r w:rsidRPr="008D3290">
        <w:rPr>
          <w:rFonts w:eastAsia="仿宋_GB2312"/>
          <w:sz w:val="32"/>
          <w:szCs w:val="32"/>
        </w:rPr>
        <w:t xml:space="preserve"> </w:t>
      </w:r>
      <w:r w:rsidRPr="008D3290">
        <w:rPr>
          <w:rFonts w:eastAsia="仿宋_GB2312"/>
          <w:sz w:val="32"/>
          <w:szCs w:val="32"/>
        </w:rPr>
        <w:t>中心各</w:t>
      </w:r>
      <w:r w:rsidRPr="008D3290">
        <w:rPr>
          <w:rFonts w:eastAsia="仿宋_GB2312" w:hint="eastAsia"/>
          <w:sz w:val="32"/>
          <w:szCs w:val="32"/>
        </w:rPr>
        <w:t>实验室</w:t>
      </w:r>
      <w:r w:rsidRPr="008D3290">
        <w:rPr>
          <w:rFonts w:eastAsia="仿宋_GB2312"/>
          <w:sz w:val="32"/>
          <w:szCs w:val="32"/>
        </w:rPr>
        <w:t>主要职责</w:t>
      </w:r>
    </w:p>
    <w:p w14:paraId="7DA1F66E"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（一）</w:t>
      </w:r>
      <w:r w:rsidRPr="008D3290">
        <w:rPr>
          <w:rFonts w:eastAsia="仿宋_GB2312" w:hint="eastAsia"/>
          <w:sz w:val="32"/>
          <w:szCs w:val="32"/>
        </w:rPr>
        <w:t>大学物理实验室</w:t>
      </w:r>
      <w:r w:rsidRPr="008D3290">
        <w:rPr>
          <w:rFonts w:eastAsia="仿宋_GB2312"/>
          <w:sz w:val="32"/>
          <w:szCs w:val="32"/>
        </w:rPr>
        <w:t>负责</w:t>
      </w:r>
      <w:r w:rsidRPr="008D3290">
        <w:rPr>
          <w:rFonts w:eastAsia="仿宋_GB2312" w:hint="eastAsia"/>
          <w:sz w:val="32"/>
          <w:szCs w:val="32"/>
        </w:rPr>
        <w:t>中山大学一年级集中培养《大学物理实验》系列课程的教学实施、教学改革与管理。</w:t>
      </w:r>
    </w:p>
    <w:p w14:paraId="4977D704"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（二）</w:t>
      </w:r>
      <w:r w:rsidRPr="008D3290">
        <w:rPr>
          <w:rFonts w:eastAsia="仿宋_GB2312" w:hint="eastAsia"/>
          <w:sz w:val="32"/>
          <w:szCs w:val="32"/>
        </w:rPr>
        <w:t>基础物理实验室</w:t>
      </w:r>
      <w:r w:rsidRPr="008D3290">
        <w:rPr>
          <w:rFonts w:eastAsia="仿宋_GB2312"/>
          <w:sz w:val="32"/>
          <w:szCs w:val="32"/>
        </w:rPr>
        <w:t>负责</w:t>
      </w:r>
      <w:r w:rsidRPr="008D3290">
        <w:rPr>
          <w:rFonts w:eastAsia="仿宋_GB2312" w:hint="eastAsia"/>
          <w:sz w:val="32"/>
          <w:szCs w:val="32"/>
        </w:rPr>
        <w:t>物理学院《基础物理实验》系列课程的教学实施、教学改革与管理。</w:t>
      </w:r>
    </w:p>
    <w:p w14:paraId="15809470"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（三）</w:t>
      </w:r>
      <w:r w:rsidRPr="008D3290">
        <w:rPr>
          <w:rFonts w:eastAsia="仿宋_GB2312" w:hint="eastAsia"/>
          <w:sz w:val="32"/>
          <w:szCs w:val="32"/>
        </w:rPr>
        <w:t>近代物理实验室</w:t>
      </w:r>
      <w:r w:rsidRPr="008D3290">
        <w:rPr>
          <w:rFonts w:eastAsia="仿宋_GB2312"/>
          <w:sz w:val="32"/>
          <w:szCs w:val="32"/>
        </w:rPr>
        <w:t>负责</w:t>
      </w:r>
      <w:r w:rsidRPr="008D3290">
        <w:rPr>
          <w:rFonts w:eastAsia="仿宋_GB2312" w:hint="eastAsia"/>
          <w:sz w:val="32"/>
          <w:szCs w:val="32"/>
        </w:rPr>
        <w:t>物理学院《近代物理实验》课程的教学实施、教学改革与管理。</w:t>
      </w:r>
    </w:p>
    <w:p w14:paraId="00CB5A51"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w:t>
      </w:r>
      <w:r w:rsidRPr="008D3290">
        <w:rPr>
          <w:rFonts w:eastAsia="仿宋_GB2312" w:hint="eastAsia"/>
          <w:sz w:val="32"/>
          <w:szCs w:val="32"/>
        </w:rPr>
        <w:t>四</w:t>
      </w:r>
      <w:r w:rsidRPr="008D3290">
        <w:rPr>
          <w:rFonts w:eastAsia="仿宋_GB2312"/>
          <w:sz w:val="32"/>
          <w:szCs w:val="32"/>
        </w:rPr>
        <w:t>）</w:t>
      </w:r>
      <w:r w:rsidRPr="008D3290">
        <w:rPr>
          <w:rFonts w:eastAsia="仿宋_GB2312" w:hint="eastAsia"/>
          <w:sz w:val="32"/>
          <w:szCs w:val="32"/>
        </w:rPr>
        <w:t>物理学电子实验室</w:t>
      </w:r>
      <w:r w:rsidRPr="008D3290">
        <w:rPr>
          <w:rFonts w:eastAsia="仿宋_GB2312"/>
          <w:sz w:val="32"/>
          <w:szCs w:val="32"/>
        </w:rPr>
        <w:t>负责</w:t>
      </w:r>
      <w:r w:rsidRPr="008D3290">
        <w:rPr>
          <w:rFonts w:eastAsia="仿宋_GB2312" w:hint="eastAsia"/>
          <w:sz w:val="32"/>
          <w:szCs w:val="32"/>
        </w:rPr>
        <w:t>物理学院《电子技术实验》系列课程的教学实施、教学改革与管理。</w:t>
      </w:r>
    </w:p>
    <w:p w14:paraId="14548FCC"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lastRenderedPageBreak/>
        <w:t>（</w:t>
      </w:r>
      <w:r w:rsidRPr="008D3290">
        <w:rPr>
          <w:rFonts w:eastAsia="仿宋_GB2312" w:hint="eastAsia"/>
          <w:sz w:val="32"/>
          <w:szCs w:val="32"/>
        </w:rPr>
        <w:t>五</w:t>
      </w:r>
      <w:r w:rsidRPr="008D3290">
        <w:rPr>
          <w:rFonts w:eastAsia="仿宋_GB2312"/>
          <w:sz w:val="32"/>
          <w:szCs w:val="32"/>
        </w:rPr>
        <w:t>）</w:t>
      </w:r>
      <w:r w:rsidRPr="008D3290">
        <w:rPr>
          <w:rFonts w:eastAsia="仿宋_GB2312" w:hint="eastAsia"/>
          <w:sz w:val="32"/>
          <w:szCs w:val="32"/>
        </w:rPr>
        <w:t>物理学专业实验室</w:t>
      </w:r>
      <w:r w:rsidRPr="008D3290">
        <w:rPr>
          <w:rFonts w:eastAsia="仿宋_GB2312"/>
          <w:sz w:val="32"/>
          <w:szCs w:val="32"/>
        </w:rPr>
        <w:t>负责</w:t>
      </w:r>
      <w:r w:rsidRPr="008D3290">
        <w:rPr>
          <w:rFonts w:eastAsia="仿宋_GB2312" w:hint="eastAsia"/>
          <w:sz w:val="32"/>
          <w:szCs w:val="32"/>
        </w:rPr>
        <w:t>物理学院《物理学专业实验》系列课程的教学实施、教学改革与管理。</w:t>
      </w:r>
    </w:p>
    <w:p w14:paraId="0B1D4BB2"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w:t>
      </w:r>
      <w:r w:rsidRPr="008D3290">
        <w:rPr>
          <w:rFonts w:eastAsia="仿宋_GB2312" w:hint="eastAsia"/>
          <w:sz w:val="32"/>
          <w:szCs w:val="32"/>
        </w:rPr>
        <w:t>六</w:t>
      </w:r>
      <w:r w:rsidRPr="008D3290">
        <w:rPr>
          <w:rFonts w:eastAsia="仿宋_GB2312"/>
          <w:sz w:val="32"/>
          <w:szCs w:val="32"/>
        </w:rPr>
        <w:t>）</w:t>
      </w:r>
      <w:r w:rsidRPr="008D3290">
        <w:rPr>
          <w:rFonts w:eastAsia="仿宋_GB2312" w:hint="eastAsia"/>
          <w:sz w:val="32"/>
          <w:szCs w:val="32"/>
        </w:rPr>
        <w:t>光电信息专业实验室</w:t>
      </w:r>
      <w:r w:rsidRPr="008D3290">
        <w:rPr>
          <w:rFonts w:eastAsia="仿宋_GB2312"/>
          <w:sz w:val="32"/>
          <w:szCs w:val="32"/>
        </w:rPr>
        <w:t>负责</w:t>
      </w:r>
      <w:r w:rsidRPr="008D3290">
        <w:rPr>
          <w:rFonts w:eastAsia="仿宋_GB2312" w:hint="eastAsia"/>
          <w:sz w:val="32"/>
          <w:szCs w:val="32"/>
        </w:rPr>
        <w:t>物理学院《光信息专业实验》系列课程的教学实施、教学改革与管理。</w:t>
      </w:r>
    </w:p>
    <w:p w14:paraId="7DEDAEAF"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w:t>
      </w:r>
      <w:r w:rsidRPr="008D3290">
        <w:rPr>
          <w:rFonts w:eastAsia="仿宋_GB2312" w:hint="eastAsia"/>
          <w:sz w:val="32"/>
          <w:szCs w:val="32"/>
        </w:rPr>
        <w:t>七</w:t>
      </w:r>
      <w:r w:rsidRPr="008D3290">
        <w:rPr>
          <w:rFonts w:eastAsia="仿宋_GB2312"/>
          <w:sz w:val="32"/>
          <w:szCs w:val="32"/>
        </w:rPr>
        <w:t>）</w:t>
      </w:r>
      <w:r w:rsidRPr="008D3290">
        <w:rPr>
          <w:rFonts w:eastAsia="仿宋_GB2312" w:hint="eastAsia"/>
          <w:sz w:val="32"/>
          <w:szCs w:val="32"/>
        </w:rPr>
        <w:t>创新实践教学基地</w:t>
      </w:r>
      <w:r w:rsidRPr="008D3290">
        <w:rPr>
          <w:rFonts w:eastAsia="仿宋_GB2312"/>
          <w:sz w:val="32"/>
          <w:szCs w:val="32"/>
        </w:rPr>
        <w:t>负责</w:t>
      </w:r>
      <w:r w:rsidRPr="008D3290">
        <w:rPr>
          <w:rFonts w:eastAsia="仿宋_GB2312" w:hint="eastAsia"/>
          <w:sz w:val="32"/>
          <w:szCs w:val="32"/>
        </w:rPr>
        <w:t>物理学院生产实习基地</w:t>
      </w:r>
      <w:r w:rsidRPr="008D3290">
        <w:rPr>
          <w:rFonts w:eastAsia="仿宋_GB2312"/>
          <w:sz w:val="32"/>
          <w:szCs w:val="32"/>
        </w:rPr>
        <w:t>、</w:t>
      </w:r>
      <w:r w:rsidRPr="008D3290">
        <w:rPr>
          <w:rFonts w:eastAsia="仿宋_GB2312" w:hint="eastAsia"/>
          <w:sz w:val="32"/>
          <w:szCs w:val="32"/>
        </w:rPr>
        <w:t>物理学拔尖人才培养基地</w:t>
      </w:r>
      <w:r w:rsidRPr="008D3290">
        <w:rPr>
          <w:rFonts w:eastAsia="仿宋_GB2312"/>
          <w:sz w:val="32"/>
          <w:szCs w:val="32"/>
        </w:rPr>
        <w:t>、</w:t>
      </w:r>
      <w:r w:rsidRPr="008D3290">
        <w:rPr>
          <w:rFonts w:eastAsia="仿宋_GB2312" w:hint="eastAsia"/>
          <w:sz w:val="32"/>
          <w:szCs w:val="32"/>
        </w:rPr>
        <w:t>虚拟仿真实验教学中心的建设与管理，学科实验竞赛指导与管理。</w:t>
      </w:r>
    </w:p>
    <w:p w14:paraId="22536EEB"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第十五条</w:t>
      </w:r>
      <w:r w:rsidRPr="008D3290">
        <w:rPr>
          <w:rFonts w:eastAsia="仿宋_GB2312"/>
          <w:sz w:val="32"/>
          <w:szCs w:val="32"/>
        </w:rPr>
        <w:t xml:space="preserve"> </w:t>
      </w:r>
      <w:r w:rsidRPr="008D3290">
        <w:rPr>
          <w:rFonts w:eastAsia="仿宋_GB2312"/>
          <w:sz w:val="32"/>
          <w:szCs w:val="32"/>
        </w:rPr>
        <w:t>中心办公室主要职责</w:t>
      </w:r>
    </w:p>
    <w:p w14:paraId="75D2E87D"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（一）落实中心的宣传、会务和接待工作；</w:t>
      </w:r>
    </w:p>
    <w:p w14:paraId="372DE950"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（二）负责中心收发文和档案管理、信息统计；</w:t>
      </w:r>
    </w:p>
    <w:p w14:paraId="775C7D19"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（三）负责主任办公会的准备、记录及决议落实督办；</w:t>
      </w:r>
    </w:p>
    <w:p w14:paraId="32381C86"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（四）收集中心年度资料、整理，编制中心年度报告；</w:t>
      </w:r>
    </w:p>
    <w:p w14:paraId="2DAAFEA6"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（五）严格</w:t>
      </w:r>
      <w:r w:rsidRPr="008D3290">
        <w:rPr>
          <w:rFonts w:eastAsia="仿宋_GB2312" w:hint="eastAsia"/>
          <w:sz w:val="32"/>
          <w:szCs w:val="32"/>
        </w:rPr>
        <w:t>执行学校经费管理办法，协助中心经费报销；</w:t>
      </w:r>
    </w:p>
    <w:p w14:paraId="13F7E21A"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（六）完成中心主任交办的其他任务。</w:t>
      </w:r>
    </w:p>
    <w:p w14:paraId="27A9B0FA"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第十六条</w:t>
      </w:r>
      <w:r w:rsidRPr="008D3290">
        <w:rPr>
          <w:rFonts w:eastAsia="仿宋_GB2312"/>
          <w:sz w:val="32"/>
          <w:szCs w:val="32"/>
        </w:rPr>
        <w:t xml:space="preserve"> </w:t>
      </w:r>
      <w:r w:rsidRPr="008D3290">
        <w:rPr>
          <w:rFonts w:eastAsia="仿宋_GB2312"/>
          <w:sz w:val="32"/>
          <w:szCs w:val="32"/>
        </w:rPr>
        <w:t>中心人员主要职责</w:t>
      </w:r>
    </w:p>
    <w:p w14:paraId="33F71CC5"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（一）中心主任的主要职责：全面主持中心各项工作</w:t>
      </w:r>
      <w:r w:rsidRPr="008D3290">
        <w:rPr>
          <w:rFonts w:eastAsia="仿宋_GB2312" w:hint="eastAsia"/>
          <w:sz w:val="32"/>
          <w:szCs w:val="32"/>
        </w:rPr>
        <w:t>，负责中心发展规划、人员队伍建设、财务</w:t>
      </w:r>
      <w:r w:rsidRPr="008D3290">
        <w:rPr>
          <w:rFonts w:eastAsia="仿宋_GB2312"/>
          <w:sz w:val="32"/>
          <w:szCs w:val="32"/>
        </w:rPr>
        <w:t>；召集</w:t>
      </w:r>
      <w:r w:rsidRPr="008D3290">
        <w:rPr>
          <w:rFonts w:eastAsia="仿宋_GB2312" w:hint="eastAsia"/>
          <w:sz w:val="32"/>
          <w:szCs w:val="32"/>
        </w:rPr>
        <w:t>主任办公</w:t>
      </w:r>
      <w:r w:rsidRPr="008D3290">
        <w:rPr>
          <w:rFonts w:eastAsia="仿宋_GB2312"/>
          <w:sz w:val="32"/>
          <w:szCs w:val="32"/>
        </w:rPr>
        <w:t>会对中心行政及</w:t>
      </w:r>
      <w:r w:rsidRPr="008D3290">
        <w:rPr>
          <w:rFonts w:eastAsia="仿宋_GB2312" w:hint="eastAsia"/>
          <w:sz w:val="32"/>
          <w:szCs w:val="32"/>
        </w:rPr>
        <w:t>教学</w:t>
      </w:r>
      <w:r w:rsidRPr="008D3290">
        <w:rPr>
          <w:rFonts w:eastAsia="仿宋_GB2312"/>
          <w:sz w:val="32"/>
          <w:szCs w:val="32"/>
        </w:rPr>
        <w:t>事务进行决策</w:t>
      </w:r>
      <w:r w:rsidRPr="008D3290">
        <w:rPr>
          <w:rFonts w:eastAsia="仿宋_GB2312" w:hint="eastAsia"/>
          <w:sz w:val="32"/>
          <w:szCs w:val="32"/>
        </w:rPr>
        <w:t>；</w:t>
      </w:r>
      <w:r w:rsidRPr="008D3290">
        <w:rPr>
          <w:rFonts w:eastAsia="仿宋_GB2312"/>
          <w:sz w:val="32"/>
          <w:szCs w:val="32"/>
        </w:rPr>
        <w:t>定期向物理学院汇报工作。</w:t>
      </w:r>
    </w:p>
    <w:p w14:paraId="2A178304"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（二）中心副主任的主要职责：协助中心主任</w:t>
      </w:r>
      <w:r w:rsidRPr="008D3290">
        <w:rPr>
          <w:rFonts w:eastAsia="仿宋_GB2312" w:hint="eastAsia"/>
          <w:sz w:val="32"/>
          <w:szCs w:val="32"/>
        </w:rPr>
        <w:t>分管各个实验室，承担实验课程整体规划、实验室安全管理、信息化建设、中心宣传，统筹管理学生学科竞赛，</w:t>
      </w:r>
      <w:r w:rsidRPr="008D3290">
        <w:rPr>
          <w:rFonts w:eastAsia="仿宋_GB2312"/>
          <w:sz w:val="32"/>
          <w:szCs w:val="32"/>
        </w:rPr>
        <w:t>落实各项工</w:t>
      </w:r>
      <w:r w:rsidRPr="008D3290">
        <w:rPr>
          <w:rFonts w:eastAsia="仿宋_GB2312" w:hint="eastAsia"/>
          <w:sz w:val="32"/>
          <w:szCs w:val="32"/>
        </w:rPr>
        <w:t>作；参与主任办公会对中心行政及教学事务进行决策。</w:t>
      </w:r>
    </w:p>
    <w:p w14:paraId="6309F4F0"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lastRenderedPageBreak/>
        <w:t>（三）各</w:t>
      </w:r>
      <w:r w:rsidRPr="008D3290">
        <w:rPr>
          <w:rFonts w:eastAsia="仿宋_GB2312" w:hint="eastAsia"/>
          <w:sz w:val="32"/>
          <w:szCs w:val="32"/>
        </w:rPr>
        <w:t>实验室主任</w:t>
      </w:r>
      <w:r w:rsidRPr="008D3290">
        <w:rPr>
          <w:rFonts w:eastAsia="仿宋_GB2312"/>
          <w:sz w:val="32"/>
          <w:szCs w:val="32"/>
        </w:rPr>
        <w:t>的主要职责：制定</w:t>
      </w:r>
      <w:r w:rsidRPr="008D3290">
        <w:rPr>
          <w:rFonts w:eastAsia="仿宋_GB2312" w:hint="eastAsia"/>
          <w:sz w:val="32"/>
          <w:szCs w:val="32"/>
        </w:rPr>
        <w:t>实验室</w:t>
      </w:r>
      <w:r w:rsidRPr="008D3290">
        <w:rPr>
          <w:rFonts w:eastAsia="仿宋_GB2312"/>
          <w:sz w:val="32"/>
          <w:szCs w:val="32"/>
        </w:rPr>
        <w:t>发展规划和年</w:t>
      </w:r>
      <w:r w:rsidRPr="008D3290">
        <w:rPr>
          <w:rFonts w:eastAsia="仿宋_GB2312"/>
          <w:sz w:val="32"/>
          <w:szCs w:val="32"/>
        </w:rPr>
        <w:t>度</w:t>
      </w:r>
      <w:r w:rsidRPr="008D3290">
        <w:rPr>
          <w:rFonts w:eastAsia="仿宋_GB2312" w:hint="eastAsia"/>
          <w:sz w:val="32"/>
          <w:szCs w:val="32"/>
        </w:rPr>
        <w:t>建设</w:t>
      </w:r>
      <w:r w:rsidRPr="008D3290">
        <w:rPr>
          <w:rFonts w:eastAsia="仿宋_GB2312"/>
          <w:sz w:val="32"/>
          <w:szCs w:val="32"/>
        </w:rPr>
        <w:t>计划</w:t>
      </w:r>
      <w:r w:rsidRPr="008D3290">
        <w:rPr>
          <w:rFonts w:eastAsia="仿宋_GB2312" w:hint="eastAsia"/>
          <w:sz w:val="32"/>
          <w:szCs w:val="32"/>
        </w:rPr>
        <w:t>；</w:t>
      </w:r>
      <w:r w:rsidRPr="008D3290">
        <w:rPr>
          <w:rFonts w:eastAsia="仿宋_GB2312"/>
          <w:sz w:val="32"/>
          <w:szCs w:val="32"/>
        </w:rPr>
        <w:t>负责本</w:t>
      </w:r>
      <w:r w:rsidRPr="008D3290">
        <w:rPr>
          <w:rFonts w:eastAsia="仿宋_GB2312" w:hint="eastAsia"/>
          <w:sz w:val="32"/>
          <w:szCs w:val="32"/>
        </w:rPr>
        <w:t>实验室的教学实施、实验室</w:t>
      </w:r>
      <w:r w:rsidRPr="008D3290">
        <w:rPr>
          <w:rFonts w:eastAsia="仿宋_GB2312"/>
          <w:sz w:val="32"/>
          <w:szCs w:val="32"/>
        </w:rPr>
        <w:t>建设和人员管理</w:t>
      </w:r>
      <w:r w:rsidRPr="008D3290">
        <w:rPr>
          <w:rFonts w:eastAsia="仿宋_GB2312" w:hint="eastAsia"/>
          <w:sz w:val="32"/>
          <w:szCs w:val="32"/>
        </w:rPr>
        <w:t>；</w:t>
      </w:r>
      <w:r w:rsidRPr="008D3290">
        <w:rPr>
          <w:rFonts w:eastAsia="仿宋_GB2312"/>
          <w:sz w:val="32"/>
          <w:szCs w:val="32"/>
        </w:rPr>
        <w:t>完成上级交办的其他任务。</w:t>
      </w:r>
    </w:p>
    <w:p w14:paraId="100675C7"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（四）</w:t>
      </w:r>
      <w:r w:rsidRPr="008D3290">
        <w:rPr>
          <w:rFonts w:eastAsia="仿宋_GB2312" w:hint="eastAsia"/>
          <w:sz w:val="32"/>
          <w:szCs w:val="32"/>
        </w:rPr>
        <w:t>实验技术人</w:t>
      </w:r>
      <w:r w:rsidRPr="008D3290">
        <w:rPr>
          <w:rFonts w:eastAsia="仿宋_GB2312"/>
          <w:sz w:val="32"/>
          <w:szCs w:val="32"/>
        </w:rPr>
        <w:t>员的主要职责：保质保量完成</w:t>
      </w:r>
      <w:r w:rsidRPr="008D3290">
        <w:rPr>
          <w:rFonts w:eastAsia="仿宋_GB2312" w:hint="eastAsia"/>
          <w:sz w:val="32"/>
          <w:szCs w:val="32"/>
        </w:rPr>
        <w:t>教学辅助和实验室管理等工作；完成上级交办的其他任务。</w:t>
      </w:r>
    </w:p>
    <w:p w14:paraId="62E11DEB"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7145BD46" w14:textId="77777777" w:rsidR="008D3290" w:rsidRPr="008D3290" w:rsidRDefault="0088038E" w:rsidP="008D3290">
      <w:pPr>
        <w:keepNext/>
        <w:keepLines/>
        <w:widowControl/>
        <w:kinsoku w:val="0"/>
        <w:autoSpaceDE w:val="0"/>
        <w:autoSpaceDN w:val="0"/>
        <w:adjustRightInd w:val="0"/>
        <w:snapToGrid w:val="0"/>
        <w:spacing w:line="560" w:lineRule="exact"/>
        <w:jc w:val="center"/>
        <w:textAlignment w:val="baseline"/>
        <w:outlineLvl w:val="0"/>
        <w:rPr>
          <w:rFonts w:ascii="黑体" w:eastAsia="黑体" w:hAnsi="黑体" w:cs="微软雅黑"/>
          <w:bCs/>
          <w:color w:val="000000"/>
          <w:kern w:val="44"/>
          <w:sz w:val="32"/>
          <w:szCs w:val="44"/>
        </w:rPr>
      </w:pPr>
      <w:bookmarkStart w:id="4" w:name="_Toc137822125"/>
      <w:r w:rsidRPr="008D3290">
        <w:rPr>
          <w:rFonts w:ascii="黑体" w:eastAsia="黑体" w:hAnsi="黑体" w:cs="微软雅黑"/>
          <w:bCs/>
          <w:color w:val="000000"/>
          <w:kern w:val="44"/>
          <w:sz w:val="32"/>
          <w:szCs w:val="44"/>
        </w:rPr>
        <w:t>第四章</w:t>
      </w:r>
      <w:r w:rsidRPr="008D3290">
        <w:rPr>
          <w:rFonts w:ascii="黑体" w:eastAsia="黑体" w:hAnsi="黑体" w:cs="微软雅黑"/>
          <w:bCs/>
          <w:color w:val="000000"/>
          <w:kern w:val="44"/>
          <w:sz w:val="32"/>
          <w:szCs w:val="44"/>
        </w:rPr>
        <w:t xml:space="preserve"> </w:t>
      </w:r>
      <w:r w:rsidRPr="008D3290">
        <w:rPr>
          <w:rFonts w:ascii="黑体" w:eastAsia="黑体" w:hAnsi="黑体" w:cs="微软雅黑"/>
          <w:bCs/>
          <w:color w:val="000000"/>
          <w:kern w:val="44"/>
          <w:sz w:val="32"/>
          <w:szCs w:val="44"/>
        </w:rPr>
        <w:t>运行管理</w:t>
      </w:r>
      <w:bookmarkEnd w:id="4"/>
    </w:p>
    <w:p w14:paraId="1B7B1EC4"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第十七条</w:t>
      </w:r>
      <w:r w:rsidRPr="008D3290">
        <w:rPr>
          <w:rFonts w:eastAsia="仿宋_GB2312"/>
          <w:sz w:val="32"/>
          <w:szCs w:val="32"/>
        </w:rPr>
        <w:t xml:space="preserve"> </w:t>
      </w:r>
      <w:r w:rsidRPr="008D3290">
        <w:rPr>
          <w:rFonts w:eastAsia="仿宋_GB2312"/>
          <w:sz w:val="32"/>
          <w:szCs w:val="32"/>
        </w:rPr>
        <w:t>中心</w:t>
      </w:r>
      <w:r w:rsidRPr="008D3290">
        <w:rPr>
          <w:rFonts w:eastAsia="仿宋_GB2312" w:hint="eastAsia"/>
          <w:sz w:val="32"/>
          <w:szCs w:val="32"/>
        </w:rPr>
        <w:t>教学指导</w:t>
      </w:r>
      <w:r w:rsidRPr="008D3290">
        <w:rPr>
          <w:rFonts w:eastAsia="仿宋_GB2312"/>
          <w:sz w:val="32"/>
          <w:szCs w:val="32"/>
        </w:rPr>
        <w:t>委员会及各</w:t>
      </w:r>
      <w:r w:rsidRPr="008D3290">
        <w:rPr>
          <w:rFonts w:eastAsia="仿宋_GB2312" w:hint="eastAsia"/>
          <w:sz w:val="32"/>
          <w:szCs w:val="32"/>
        </w:rPr>
        <w:t>实验室</w:t>
      </w:r>
      <w:r w:rsidRPr="008D3290">
        <w:rPr>
          <w:rFonts w:eastAsia="仿宋_GB2312"/>
          <w:sz w:val="32"/>
          <w:szCs w:val="32"/>
        </w:rPr>
        <w:t>按照其职</w:t>
      </w:r>
      <w:r w:rsidRPr="008D3290">
        <w:rPr>
          <w:rFonts w:eastAsia="仿宋_GB2312" w:hint="eastAsia"/>
          <w:sz w:val="32"/>
          <w:szCs w:val="32"/>
        </w:rPr>
        <w:t>责开展各专项工作。中心各机构管理办法见附件。</w:t>
      </w:r>
    </w:p>
    <w:p w14:paraId="5D581440"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第十八条</w:t>
      </w:r>
      <w:r w:rsidRPr="008D3290">
        <w:rPr>
          <w:rFonts w:eastAsia="仿宋_GB2312"/>
          <w:sz w:val="32"/>
          <w:szCs w:val="32"/>
        </w:rPr>
        <w:t xml:space="preserve"> </w:t>
      </w:r>
      <w:r w:rsidRPr="008D3290">
        <w:rPr>
          <w:rFonts w:eastAsia="仿宋_GB2312"/>
          <w:sz w:val="32"/>
          <w:szCs w:val="32"/>
        </w:rPr>
        <w:t>中心的重大事项应由主任</w:t>
      </w:r>
      <w:r w:rsidRPr="008D3290">
        <w:rPr>
          <w:rFonts w:eastAsia="仿宋_GB2312" w:hint="eastAsia"/>
          <w:sz w:val="32"/>
          <w:szCs w:val="32"/>
        </w:rPr>
        <w:t>办公会</w:t>
      </w:r>
      <w:r w:rsidRPr="008D3290">
        <w:rPr>
          <w:rFonts w:eastAsia="仿宋_GB2312"/>
          <w:sz w:val="32"/>
          <w:szCs w:val="32"/>
        </w:rPr>
        <w:t>讨论</w:t>
      </w:r>
      <w:r w:rsidRPr="008D3290">
        <w:rPr>
          <w:rFonts w:eastAsia="仿宋_GB2312" w:hint="eastAsia"/>
          <w:sz w:val="32"/>
          <w:szCs w:val="32"/>
        </w:rPr>
        <w:t>确定</w:t>
      </w:r>
      <w:r w:rsidRPr="008D3290">
        <w:rPr>
          <w:rFonts w:eastAsia="仿宋_GB2312"/>
          <w:sz w:val="32"/>
          <w:szCs w:val="32"/>
        </w:rPr>
        <w:t>工作方案，</w:t>
      </w:r>
      <w:r w:rsidRPr="008D3290">
        <w:rPr>
          <w:rFonts w:eastAsia="仿宋_GB2312" w:hint="eastAsia"/>
          <w:sz w:val="32"/>
          <w:szCs w:val="32"/>
        </w:rPr>
        <w:t>提交物理学院审议通过后，由中心主任负责组织实施。</w:t>
      </w:r>
    </w:p>
    <w:p w14:paraId="170DCD4B"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第十九条</w:t>
      </w:r>
      <w:r w:rsidRPr="008D3290">
        <w:rPr>
          <w:rFonts w:eastAsia="仿宋_GB2312" w:hint="eastAsia"/>
          <w:sz w:val="32"/>
          <w:szCs w:val="32"/>
        </w:rPr>
        <w:t xml:space="preserve"> </w:t>
      </w:r>
      <w:r w:rsidRPr="008D3290">
        <w:rPr>
          <w:rFonts w:eastAsia="仿宋_GB2312" w:hint="eastAsia"/>
          <w:sz w:val="32"/>
          <w:szCs w:val="32"/>
        </w:rPr>
        <w:t>中心经费由实验室主任根据课程需求提出使用方案，经中心主任办公会审核、学院审定后，按学校及学院相关管理办法执行。中心办公室负责按照学校财务管理规定执行。</w:t>
      </w:r>
    </w:p>
    <w:p w14:paraId="07897B42"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第二十条</w:t>
      </w:r>
      <w:r w:rsidRPr="008D3290">
        <w:rPr>
          <w:rFonts w:eastAsia="仿宋_GB2312"/>
          <w:sz w:val="32"/>
          <w:szCs w:val="32"/>
        </w:rPr>
        <w:t xml:space="preserve"> </w:t>
      </w:r>
      <w:r w:rsidRPr="008D3290">
        <w:rPr>
          <w:rFonts w:eastAsia="仿宋_GB2312" w:hint="eastAsia"/>
          <w:sz w:val="32"/>
          <w:szCs w:val="32"/>
        </w:rPr>
        <w:t>中心人员应</w:t>
      </w:r>
      <w:r w:rsidRPr="008D3290">
        <w:rPr>
          <w:rFonts w:eastAsia="仿宋_GB2312"/>
          <w:sz w:val="32"/>
          <w:szCs w:val="32"/>
        </w:rPr>
        <w:t>根据学校相关</w:t>
      </w:r>
      <w:r w:rsidRPr="008D3290">
        <w:rPr>
          <w:rFonts w:eastAsia="仿宋_GB2312" w:hint="eastAsia"/>
          <w:sz w:val="32"/>
          <w:szCs w:val="32"/>
        </w:rPr>
        <w:t>规定，</w:t>
      </w:r>
      <w:r w:rsidRPr="008D3290">
        <w:rPr>
          <w:rFonts w:eastAsia="仿宋_GB2312"/>
          <w:sz w:val="32"/>
          <w:szCs w:val="32"/>
        </w:rPr>
        <w:t>采用</w:t>
      </w:r>
      <w:r w:rsidRPr="008D3290">
        <w:rPr>
          <w:rFonts w:eastAsia="仿宋_GB2312" w:hint="eastAsia"/>
          <w:sz w:val="32"/>
          <w:szCs w:val="32"/>
        </w:rPr>
        <w:t>规范</w:t>
      </w:r>
      <w:r w:rsidRPr="008D3290">
        <w:rPr>
          <w:rFonts w:eastAsia="仿宋_GB2312"/>
          <w:sz w:val="32"/>
          <w:szCs w:val="32"/>
        </w:rPr>
        <w:t>的申购、审批和采购方式</w:t>
      </w:r>
      <w:r w:rsidRPr="008D3290">
        <w:rPr>
          <w:rFonts w:eastAsia="仿宋_GB2312" w:hint="eastAsia"/>
          <w:sz w:val="32"/>
          <w:szCs w:val="32"/>
        </w:rPr>
        <w:t>。</w:t>
      </w:r>
      <w:r w:rsidRPr="008D3290">
        <w:rPr>
          <w:rFonts w:eastAsia="仿宋_GB2312"/>
          <w:sz w:val="32"/>
          <w:szCs w:val="32"/>
        </w:rPr>
        <w:t>对</w:t>
      </w:r>
      <w:r w:rsidRPr="008D3290">
        <w:rPr>
          <w:rFonts w:eastAsia="仿宋_GB2312" w:hint="eastAsia"/>
          <w:sz w:val="32"/>
          <w:szCs w:val="32"/>
        </w:rPr>
        <w:t>批量采购、</w:t>
      </w:r>
      <w:r w:rsidRPr="008D3290">
        <w:rPr>
          <w:rFonts w:eastAsia="仿宋_GB2312"/>
          <w:sz w:val="32"/>
          <w:szCs w:val="32"/>
        </w:rPr>
        <w:t>大型</w:t>
      </w:r>
      <w:r w:rsidRPr="008D3290">
        <w:rPr>
          <w:rFonts w:eastAsia="仿宋_GB2312" w:hint="eastAsia"/>
          <w:sz w:val="32"/>
          <w:szCs w:val="32"/>
        </w:rPr>
        <w:t>和</w:t>
      </w:r>
      <w:r w:rsidRPr="008D3290">
        <w:rPr>
          <w:rFonts w:eastAsia="仿宋_GB2312"/>
          <w:sz w:val="32"/>
          <w:szCs w:val="32"/>
        </w:rPr>
        <w:t>贵重仪器设备的购置</w:t>
      </w:r>
      <w:r w:rsidRPr="008D3290">
        <w:rPr>
          <w:rFonts w:eastAsia="仿宋_GB2312" w:hint="eastAsia"/>
          <w:sz w:val="32"/>
          <w:szCs w:val="32"/>
        </w:rPr>
        <w:t>，</w:t>
      </w:r>
      <w:r w:rsidRPr="008D3290">
        <w:rPr>
          <w:rFonts w:eastAsia="仿宋_GB2312"/>
          <w:sz w:val="32"/>
          <w:szCs w:val="32"/>
        </w:rPr>
        <w:t>应围绕中心的发展</w:t>
      </w:r>
      <w:r w:rsidRPr="008D3290">
        <w:rPr>
          <w:rFonts w:eastAsia="仿宋_GB2312" w:hint="eastAsia"/>
          <w:sz w:val="32"/>
          <w:szCs w:val="32"/>
        </w:rPr>
        <w:t>，</w:t>
      </w:r>
      <w:r w:rsidRPr="008D3290">
        <w:rPr>
          <w:rFonts w:eastAsia="仿宋_GB2312"/>
          <w:sz w:val="32"/>
          <w:szCs w:val="32"/>
        </w:rPr>
        <w:t>做到论证充分、选型合理、性能优异、价格适当。</w:t>
      </w:r>
    </w:p>
    <w:p w14:paraId="404A519E"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第二十</w:t>
      </w:r>
      <w:r w:rsidRPr="008D3290">
        <w:rPr>
          <w:rFonts w:eastAsia="仿宋_GB2312" w:hint="eastAsia"/>
          <w:b/>
          <w:sz w:val="32"/>
          <w:szCs w:val="32"/>
        </w:rPr>
        <w:t>一</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科学管理仪器设备和实验材料</w:t>
      </w:r>
      <w:r w:rsidRPr="008D3290">
        <w:rPr>
          <w:rFonts w:eastAsia="仿宋_GB2312" w:hint="eastAsia"/>
          <w:sz w:val="32"/>
          <w:szCs w:val="32"/>
        </w:rPr>
        <w:t>，</w:t>
      </w:r>
      <w:r w:rsidRPr="008D3290">
        <w:rPr>
          <w:rFonts w:eastAsia="仿宋_GB2312"/>
          <w:sz w:val="32"/>
          <w:szCs w:val="32"/>
        </w:rPr>
        <w:t>充分发挥仪器设备的作用</w:t>
      </w:r>
      <w:r w:rsidRPr="008D3290">
        <w:rPr>
          <w:rFonts w:eastAsia="仿宋_GB2312" w:hint="eastAsia"/>
          <w:sz w:val="32"/>
          <w:szCs w:val="32"/>
        </w:rPr>
        <w:t>，</w:t>
      </w:r>
      <w:r w:rsidRPr="008D3290">
        <w:rPr>
          <w:rFonts w:eastAsia="仿宋_GB2312"/>
          <w:sz w:val="32"/>
          <w:szCs w:val="32"/>
        </w:rPr>
        <w:t>保证</w:t>
      </w:r>
      <w:r w:rsidRPr="008D3290">
        <w:rPr>
          <w:rFonts w:eastAsia="仿宋_GB2312" w:hint="eastAsia"/>
          <w:sz w:val="32"/>
          <w:szCs w:val="32"/>
        </w:rPr>
        <w:t>教学</w:t>
      </w:r>
      <w:r w:rsidRPr="008D3290">
        <w:rPr>
          <w:rFonts w:eastAsia="仿宋_GB2312"/>
          <w:sz w:val="32"/>
          <w:szCs w:val="32"/>
        </w:rPr>
        <w:t>工作的顺利进行。大型</w:t>
      </w:r>
      <w:r w:rsidRPr="008D3290">
        <w:rPr>
          <w:rFonts w:eastAsia="仿宋_GB2312" w:hint="eastAsia"/>
          <w:sz w:val="32"/>
          <w:szCs w:val="32"/>
        </w:rPr>
        <w:t>和</w:t>
      </w:r>
      <w:r w:rsidRPr="008D3290">
        <w:rPr>
          <w:rFonts w:eastAsia="仿宋_GB2312"/>
          <w:sz w:val="32"/>
          <w:szCs w:val="32"/>
        </w:rPr>
        <w:t>贵重仪器设备的管理做到专人负责</w:t>
      </w:r>
      <w:r w:rsidRPr="008D3290">
        <w:rPr>
          <w:rFonts w:eastAsia="仿宋_GB2312" w:hint="eastAsia"/>
          <w:sz w:val="32"/>
          <w:szCs w:val="32"/>
        </w:rPr>
        <w:t>，做好记录</w:t>
      </w:r>
      <w:r w:rsidRPr="008D3290">
        <w:rPr>
          <w:rFonts w:eastAsia="仿宋_GB2312"/>
          <w:sz w:val="32"/>
          <w:szCs w:val="32"/>
        </w:rPr>
        <w:t>，合理使用</w:t>
      </w:r>
      <w:r w:rsidRPr="008D3290">
        <w:rPr>
          <w:rFonts w:eastAsia="仿宋_GB2312" w:hint="eastAsia"/>
          <w:sz w:val="32"/>
          <w:szCs w:val="32"/>
        </w:rPr>
        <w:t>，</w:t>
      </w:r>
      <w:r w:rsidRPr="008D3290">
        <w:rPr>
          <w:rFonts w:eastAsia="仿宋_GB2312"/>
          <w:sz w:val="32"/>
          <w:szCs w:val="32"/>
        </w:rPr>
        <w:t>定期维护和保养</w:t>
      </w:r>
      <w:r w:rsidRPr="008D3290">
        <w:rPr>
          <w:rFonts w:eastAsia="仿宋_GB2312" w:hint="eastAsia"/>
          <w:sz w:val="32"/>
          <w:szCs w:val="32"/>
        </w:rPr>
        <w:t>，</w:t>
      </w:r>
      <w:r w:rsidRPr="008D3290">
        <w:rPr>
          <w:rFonts w:eastAsia="仿宋_GB2312"/>
          <w:sz w:val="32"/>
          <w:szCs w:val="32"/>
        </w:rPr>
        <w:t>出现故障及时报批和维修。</w:t>
      </w:r>
    </w:p>
    <w:p w14:paraId="7E29EE8A"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lastRenderedPageBreak/>
        <w:t>第二十</w:t>
      </w:r>
      <w:r w:rsidRPr="008D3290">
        <w:rPr>
          <w:rFonts w:eastAsia="仿宋_GB2312" w:hint="eastAsia"/>
          <w:b/>
          <w:sz w:val="32"/>
          <w:szCs w:val="32"/>
        </w:rPr>
        <w:t>二</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中心面向</w:t>
      </w:r>
      <w:r w:rsidRPr="008D3290">
        <w:rPr>
          <w:rFonts w:eastAsia="仿宋_GB2312" w:hint="eastAsia"/>
          <w:sz w:val="32"/>
          <w:szCs w:val="32"/>
        </w:rPr>
        <w:t>校</w:t>
      </w:r>
      <w:r w:rsidRPr="008D3290">
        <w:rPr>
          <w:rFonts w:eastAsia="仿宋_GB2312"/>
          <w:sz w:val="32"/>
          <w:szCs w:val="32"/>
        </w:rPr>
        <w:t>内外开放</w:t>
      </w:r>
      <w:r w:rsidRPr="008D3290">
        <w:rPr>
          <w:rFonts w:eastAsia="仿宋_GB2312" w:hint="eastAsia"/>
          <w:sz w:val="32"/>
          <w:szCs w:val="32"/>
        </w:rPr>
        <w:t>，发挥辐射与引领作用</w:t>
      </w:r>
      <w:r w:rsidRPr="008D3290">
        <w:rPr>
          <w:rFonts w:eastAsia="仿宋_GB2312"/>
          <w:sz w:val="32"/>
          <w:szCs w:val="32"/>
        </w:rPr>
        <w:t>。</w:t>
      </w:r>
      <w:r w:rsidRPr="008D3290">
        <w:rPr>
          <w:rFonts w:eastAsia="仿宋_GB2312" w:hint="eastAsia"/>
          <w:sz w:val="32"/>
          <w:szCs w:val="32"/>
        </w:rPr>
        <w:t>中心</w:t>
      </w:r>
      <w:r w:rsidRPr="008D3290">
        <w:rPr>
          <w:rFonts w:eastAsia="仿宋_GB2312"/>
          <w:sz w:val="32"/>
          <w:szCs w:val="32"/>
        </w:rPr>
        <w:t>鼓励中心人员与国内外同行</w:t>
      </w:r>
      <w:r w:rsidRPr="008D3290">
        <w:rPr>
          <w:rFonts w:eastAsia="仿宋_GB2312" w:hint="eastAsia"/>
          <w:sz w:val="32"/>
          <w:szCs w:val="32"/>
        </w:rPr>
        <w:t>进行教学</w:t>
      </w:r>
      <w:r w:rsidRPr="008D3290">
        <w:rPr>
          <w:rFonts w:eastAsia="仿宋_GB2312"/>
          <w:sz w:val="32"/>
          <w:szCs w:val="32"/>
        </w:rPr>
        <w:t>交流与合作研究。</w:t>
      </w:r>
    </w:p>
    <w:p w14:paraId="29B123AA"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第二十</w:t>
      </w:r>
      <w:r w:rsidRPr="008D3290">
        <w:rPr>
          <w:rFonts w:eastAsia="仿宋_GB2312" w:hint="eastAsia"/>
          <w:b/>
          <w:sz w:val="32"/>
          <w:szCs w:val="32"/>
        </w:rPr>
        <w:t>三</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知识产权保护。在中心取得的</w:t>
      </w:r>
      <w:r w:rsidRPr="008D3290">
        <w:rPr>
          <w:rFonts w:eastAsia="仿宋_GB2312" w:hint="eastAsia"/>
          <w:sz w:val="32"/>
          <w:szCs w:val="32"/>
        </w:rPr>
        <w:t>教学研究</w:t>
      </w:r>
      <w:r w:rsidRPr="008D3290">
        <w:rPr>
          <w:rFonts w:eastAsia="仿宋_GB2312"/>
          <w:sz w:val="32"/>
          <w:szCs w:val="32"/>
        </w:rPr>
        <w:t>成果归属</w:t>
      </w:r>
      <w:r w:rsidRPr="008D3290">
        <w:rPr>
          <w:rFonts w:eastAsia="仿宋_GB2312" w:hint="eastAsia"/>
          <w:sz w:val="32"/>
          <w:szCs w:val="32"/>
        </w:rPr>
        <w:t>按国家和学校相关规定执行，发表时应在单位或致谢中注明中心名称</w:t>
      </w:r>
      <w:r w:rsidRPr="008D3290">
        <w:rPr>
          <w:rFonts w:eastAsia="仿宋_GB2312"/>
          <w:sz w:val="32"/>
          <w:szCs w:val="32"/>
        </w:rPr>
        <w:t>。</w:t>
      </w:r>
    </w:p>
    <w:p w14:paraId="0BB1EA3B"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第二十</w:t>
      </w:r>
      <w:r w:rsidRPr="008D3290">
        <w:rPr>
          <w:rFonts w:eastAsia="仿宋_GB2312" w:hint="eastAsia"/>
          <w:b/>
          <w:sz w:val="32"/>
          <w:szCs w:val="32"/>
        </w:rPr>
        <w:t>四</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档案管理。中心办公室</w:t>
      </w:r>
      <w:r w:rsidRPr="008D3290">
        <w:rPr>
          <w:rFonts w:eastAsia="仿宋_GB2312" w:hint="eastAsia"/>
          <w:sz w:val="32"/>
          <w:szCs w:val="32"/>
        </w:rPr>
        <w:t>负责</w:t>
      </w:r>
      <w:r w:rsidRPr="008D3290">
        <w:rPr>
          <w:rFonts w:eastAsia="仿宋_GB2312"/>
          <w:sz w:val="32"/>
          <w:szCs w:val="32"/>
        </w:rPr>
        <w:t>相关资料</w:t>
      </w:r>
      <w:r w:rsidRPr="008D3290">
        <w:rPr>
          <w:rFonts w:eastAsia="仿宋_GB2312" w:hint="eastAsia"/>
          <w:sz w:val="32"/>
          <w:szCs w:val="32"/>
        </w:rPr>
        <w:t>的纸质版和电子版同步</w:t>
      </w:r>
      <w:r w:rsidRPr="008D3290">
        <w:rPr>
          <w:rFonts w:eastAsia="仿宋_GB2312"/>
          <w:sz w:val="32"/>
          <w:szCs w:val="32"/>
        </w:rPr>
        <w:t>建档、保存、利用和销毁。做到分类管理、专人负责。</w:t>
      </w:r>
    </w:p>
    <w:p w14:paraId="4373991F"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hint="eastAsia"/>
          <w:b/>
          <w:sz w:val="32"/>
          <w:szCs w:val="32"/>
        </w:rPr>
        <w:t>第二十五条</w:t>
      </w:r>
      <w:r w:rsidRPr="008D3290">
        <w:rPr>
          <w:rFonts w:eastAsia="仿宋_GB2312"/>
          <w:sz w:val="32"/>
          <w:szCs w:val="32"/>
        </w:rPr>
        <w:t xml:space="preserve"> </w:t>
      </w:r>
      <w:r w:rsidRPr="008D3290">
        <w:rPr>
          <w:rFonts w:eastAsia="仿宋_GB2312" w:hint="eastAsia"/>
          <w:sz w:val="32"/>
          <w:szCs w:val="32"/>
        </w:rPr>
        <w:t>任何人不得以中心名义，从事或参与以盈利为目的的商业活动。</w:t>
      </w:r>
    </w:p>
    <w:p w14:paraId="44C6233C"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0042A0FF" w14:textId="77777777" w:rsidR="008D3290" w:rsidRPr="008D3290" w:rsidRDefault="0088038E" w:rsidP="008D3290">
      <w:pPr>
        <w:keepNext/>
        <w:keepLines/>
        <w:widowControl/>
        <w:kinsoku w:val="0"/>
        <w:autoSpaceDE w:val="0"/>
        <w:autoSpaceDN w:val="0"/>
        <w:adjustRightInd w:val="0"/>
        <w:snapToGrid w:val="0"/>
        <w:spacing w:line="560" w:lineRule="exact"/>
        <w:jc w:val="center"/>
        <w:textAlignment w:val="baseline"/>
        <w:outlineLvl w:val="0"/>
        <w:rPr>
          <w:rFonts w:eastAsia="仿宋_GB2312"/>
          <w:b/>
          <w:bCs/>
          <w:sz w:val="32"/>
          <w:szCs w:val="32"/>
        </w:rPr>
      </w:pPr>
      <w:bookmarkStart w:id="5" w:name="_Toc137822126"/>
      <w:r w:rsidRPr="008D3290">
        <w:rPr>
          <w:rFonts w:ascii="黑体" w:eastAsia="黑体" w:hAnsi="黑体" w:cs="微软雅黑"/>
          <w:bCs/>
          <w:color w:val="000000"/>
          <w:kern w:val="44"/>
          <w:sz w:val="32"/>
          <w:szCs w:val="44"/>
        </w:rPr>
        <w:t>第五章</w:t>
      </w:r>
      <w:r w:rsidRPr="008D3290">
        <w:rPr>
          <w:rFonts w:ascii="黑体" w:eastAsia="黑体" w:hAnsi="黑体" w:cs="微软雅黑"/>
          <w:bCs/>
          <w:color w:val="000000"/>
          <w:kern w:val="44"/>
          <w:sz w:val="32"/>
          <w:szCs w:val="44"/>
        </w:rPr>
        <w:t xml:space="preserve"> </w:t>
      </w:r>
      <w:r w:rsidRPr="008D3290">
        <w:rPr>
          <w:rFonts w:ascii="黑体" w:eastAsia="黑体" w:hAnsi="黑体" w:cs="微软雅黑"/>
          <w:bCs/>
          <w:color w:val="000000"/>
          <w:kern w:val="44"/>
          <w:sz w:val="32"/>
          <w:szCs w:val="44"/>
        </w:rPr>
        <w:t>安全工作</w:t>
      </w:r>
      <w:bookmarkEnd w:id="5"/>
    </w:p>
    <w:p w14:paraId="17271534" w14:textId="77777777" w:rsid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第二十</w:t>
      </w:r>
      <w:r w:rsidRPr="008D3290">
        <w:rPr>
          <w:rFonts w:eastAsia="仿宋_GB2312" w:hint="eastAsia"/>
          <w:b/>
          <w:sz w:val="32"/>
          <w:szCs w:val="32"/>
        </w:rPr>
        <w:t>六</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建立安全管理岗位责任制</w:t>
      </w:r>
      <w:r w:rsidRPr="008D3290">
        <w:rPr>
          <w:rFonts w:eastAsia="仿宋_GB2312" w:hint="eastAsia"/>
          <w:sz w:val="32"/>
          <w:szCs w:val="32"/>
        </w:rPr>
        <w:t>。</w:t>
      </w:r>
      <w:r w:rsidRPr="008D3290">
        <w:rPr>
          <w:rFonts w:eastAsia="仿宋_GB2312"/>
          <w:sz w:val="32"/>
          <w:szCs w:val="32"/>
        </w:rPr>
        <w:t>中心主任是安全工作第一责任人，</w:t>
      </w:r>
      <w:r w:rsidRPr="008D3290">
        <w:rPr>
          <w:rFonts w:eastAsia="仿宋_GB2312" w:hint="eastAsia"/>
          <w:sz w:val="32"/>
          <w:szCs w:val="32"/>
        </w:rPr>
        <w:t>应</w:t>
      </w:r>
      <w:r w:rsidRPr="008D3290">
        <w:rPr>
          <w:rFonts w:eastAsia="仿宋_GB2312"/>
          <w:sz w:val="32"/>
          <w:szCs w:val="32"/>
        </w:rPr>
        <w:t>加强</w:t>
      </w:r>
      <w:r w:rsidRPr="008D3290">
        <w:rPr>
          <w:rFonts w:eastAsia="仿宋_GB2312" w:hint="eastAsia"/>
          <w:sz w:val="32"/>
          <w:szCs w:val="32"/>
        </w:rPr>
        <w:t>对</w:t>
      </w:r>
      <w:r w:rsidRPr="008D3290">
        <w:rPr>
          <w:rFonts w:eastAsia="仿宋_GB2312"/>
          <w:sz w:val="32"/>
          <w:szCs w:val="32"/>
        </w:rPr>
        <w:t>中心人员的</w:t>
      </w:r>
      <w:r w:rsidRPr="008D3290">
        <w:rPr>
          <w:rFonts w:eastAsia="仿宋_GB2312"/>
          <w:sz w:val="32"/>
          <w:szCs w:val="32"/>
        </w:rPr>
        <w:t>安全意识</w:t>
      </w:r>
      <w:r w:rsidRPr="008D3290">
        <w:rPr>
          <w:rFonts w:eastAsia="仿宋_GB2312" w:hint="eastAsia"/>
          <w:sz w:val="32"/>
          <w:szCs w:val="32"/>
        </w:rPr>
        <w:t>与</w:t>
      </w:r>
      <w:r w:rsidRPr="008D3290">
        <w:rPr>
          <w:rFonts w:eastAsia="仿宋_GB2312"/>
          <w:sz w:val="32"/>
          <w:szCs w:val="32"/>
        </w:rPr>
        <w:t>责任教育</w:t>
      </w:r>
      <w:r w:rsidRPr="008D3290">
        <w:rPr>
          <w:rFonts w:eastAsia="仿宋_GB2312" w:hint="eastAsia"/>
          <w:sz w:val="32"/>
          <w:szCs w:val="32"/>
        </w:rPr>
        <w:t>，</w:t>
      </w:r>
      <w:r w:rsidRPr="008D3290">
        <w:rPr>
          <w:rFonts w:eastAsia="仿宋_GB2312"/>
          <w:sz w:val="32"/>
          <w:szCs w:val="32"/>
        </w:rPr>
        <w:t>定期进行安全检查，及时整改安全隐患。</w:t>
      </w:r>
    </w:p>
    <w:p w14:paraId="51653911" w14:textId="77777777" w:rsidR="006E039A" w:rsidRPr="008D3290" w:rsidRDefault="006E039A"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334B2CD5" w14:textId="77777777" w:rsidR="008D3290" w:rsidRPr="008D3290" w:rsidRDefault="0088038E" w:rsidP="008D3290">
      <w:pPr>
        <w:keepNext/>
        <w:keepLines/>
        <w:widowControl/>
        <w:kinsoku w:val="0"/>
        <w:autoSpaceDE w:val="0"/>
        <w:autoSpaceDN w:val="0"/>
        <w:adjustRightInd w:val="0"/>
        <w:snapToGrid w:val="0"/>
        <w:spacing w:line="560" w:lineRule="exact"/>
        <w:jc w:val="center"/>
        <w:textAlignment w:val="baseline"/>
        <w:outlineLvl w:val="0"/>
        <w:rPr>
          <w:rFonts w:eastAsia="仿宋_GB2312"/>
          <w:b/>
          <w:bCs/>
          <w:sz w:val="32"/>
          <w:szCs w:val="32"/>
        </w:rPr>
      </w:pPr>
      <w:bookmarkStart w:id="6" w:name="_Toc137822127"/>
      <w:r w:rsidRPr="008D3290">
        <w:rPr>
          <w:rFonts w:ascii="黑体" w:eastAsia="黑体" w:hAnsi="黑体" w:cs="微软雅黑"/>
          <w:bCs/>
          <w:color w:val="000000"/>
          <w:kern w:val="44"/>
          <w:sz w:val="32"/>
          <w:szCs w:val="44"/>
        </w:rPr>
        <w:t>第六章</w:t>
      </w:r>
      <w:r w:rsidRPr="008D3290">
        <w:rPr>
          <w:rFonts w:ascii="黑体" w:eastAsia="黑体" w:hAnsi="黑体" w:cs="微软雅黑"/>
          <w:bCs/>
          <w:color w:val="000000"/>
          <w:kern w:val="44"/>
          <w:sz w:val="32"/>
          <w:szCs w:val="44"/>
        </w:rPr>
        <w:t xml:space="preserve"> </w:t>
      </w:r>
      <w:r w:rsidRPr="008D3290">
        <w:rPr>
          <w:rFonts w:ascii="黑体" w:eastAsia="黑体" w:hAnsi="黑体" w:cs="微软雅黑"/>
          <w:bCs/>
          <w:color w:val="000000"/>
          <w:kern w:val="44"/>
          <w:sz w:val="32"/>
          <w:szCs w:val="44"/>
        </w:rPr>
        <w:t>附则</w:t>
      </w:r>
      <w:bookmarkEnd w:id="6"/>
    </w:p>
    <w:p w14:paraId="6603A365"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第二十</w:t>
      </w:r>
      <w:r w:rsidRPr="008D3290">
        <w:rPr>
          <w:rFonts w:eastAsia="仿宋_GB2312" w:hint="eastAsia"/>
          <w:b/>
          <w:sz w:val="32"/>
          <w:szCs w:val="32"/>
        </w:rPr>
        <w:t>七</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中心全体人员应严格遵守中心管理规定。违反规定者，中心将视具体情节，提交学校或学院按相关规定处理。</w:t>
      </w:r>
    </w:p>
    <w:p w14:paraId="34A0467D"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hint="eastAsia"/>
          <w:b/>
          <w:sz w:val="32"/>
          <w:szCs w:val="32"/>
        </w:rPr>
        <w:t>第二十八条</w:t>
      </w:r>
      <w:r w:rsidRPr="008D3290">
        <w:rPr>
          <w:rFonts w:eastAsia="仿宋_GB2312"/>
          <w:sz w:val="32"/>
          <w:szCs w:val="32"/>
        </w:rPr>
        <w:t xml:space="preserve"> </w:t>
      </w:r>
      <w:r w:rsidRPr="008D3290">
        <w:rPr>
          <w:rFonts w:eastAsia="仿宋_GB2312" w:hint="eastAsia"/>
          <w:sz w:val="32"/>
          <w:szCs w:val="32"/>
        </w:rPr>
        <w:t>本章程未尽事宜由中心主任办公会协调解决。</w:t>
      </w:r>
    </w:p>
    <w:p w14:paraId="03BCF95D"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w:t>
      </w:r>
      <w:r w:rsidRPr="008D3290">
        <w:rPr>
          <w:rFonts w:eastAsia="仿宋_GB2312" w:hint="eastAsia"/>
          <w:b/>
          <w:sz w:val="32"/>
          <w:szCs w:val="32"/>
        </w:rPr>
        <w:t>二十九</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如因相关政策、制度调整，本办法与上级政</w:t>
      </w:r>
      <w:r w:rsidRPr="008D3290">
        <w:rPr>
          <w:rFonts w:eastAsia="仿宋_GB2312" w:hint="eastAsia"/>
          <w:sz w:val="32"/>
          <w:szCs w:val="32"/>
        </w:rPr>
        <w:t>策、制度出现冲突，以上级政策、制度为准。</w:t>
      </w:r>
    </w:p>
    <w:p w14:paraId="03B710FF" w14:textId="77777777" w:rsidR="006E039A" w:rsidRDefault="0088038E" w:rsidP="006E039A">
      <w:pPr>
        <w:keepNext/>
        <w:keepLines/>
        <w:widowControl/>
        <w:kinsoku w:val="0"/>
        <w:autoSpaceDE w:val="0"/>
        <w:autoSpaceDN w:val="0"/>
        <w:adjustRightInd w:val="0"/>
        <w:snapToGrid w:val="0"/>
        <w:spacing w:line="560" w:lineRule="exact"/>
        <w:jc w:val="left"/>
        <w:textAlignment w:val="baseline"/>
        <w:outlineLvl w:val="0"/>
        <w:rPr>
          <w:rFonts w:ascii="黑体" w:eastAsia="黑体" w:hAnsi="黑体" w:cs="微软雅黑"/>
          <w:bCs/>
          <w:color w:val="000000"/>
          <w:kern w:val="44"/>
          <w:sz w:val="32"/>
          <w:szCs w:val="44"/>
        </w:rPr>
      </w:pPr>
      <w:bookmarkStart w:id="7" w:name="_Toc137822128"/>
      <w:r w:rsidRPr="008D3290">
        <w:rPr>
          <w:rFonts w:ascii="黑体" w:eastAsia="黑体" w:hAnsi="黑体" w:cs="微软雅黑"/>
          <w:bCs/>
          <w:color w:val="000000"/>
          <w:kern w:val="44"/>
          <w:sz w:val="32"/>
          <w:szCs w:val="44"/>
        </w:rPr>
        <w:lastRenderedPageBreak/>
        <w:t>附一</w:t>
      </w:r>
      <w:r w:rsidRPr="008D3290">
        <w:rPr>
          <w:rFonts w:ascii="黑体" w:eastAsia="黑体" w:hAnsi="黑体" w:cs="微软雅黑"/>
          <w:bCs/>
          <w:color w:val="000000"/>
          <w:kern w:val="44"/>
          <w:sz w:val="32"/>
          <w:szCs w:val="44"/>
        </w:rPr>
        <w:t xml:space="preserve"> </w:t>
      </w:r>
    </w:p>
    <w:p w14:paraId="2113C08F" w14:textId="77777777" w:rsidR="008D3290" w:rsidRPr="006E039A" w:rsidRDefault="0088038E" w:rsidP="008D3290">
      <w:pPr>
        <w:keepNext/>
        <w:keepLines/>
        <w:widowControl/>
        <w:kinsoku w:val="0"/>
        <w:autoSpaceDE w:val="0"/>
        <w:autoSpaceDN w:val="0"/>
        <w:adjustRightInd w:val="0"/>
        <w:snapToGrid w:val="0"/>
        <w:spacing w:line="560" w:lineRule="exact"/>
        <w:jc w:val="center"/>
        <w:textAlignment w:val="baseline"/>
        <w:outlineLvl w:val="0"/>
        <w:rPr>
          <w:rFonts w:ascii="方正小标宋简体" w:eastAsia="方正小标宋简体"/>
          <w:bCs/>
          <w:color w:val="000000"/>
          <w:kern w:val="44"/>
          <w:sz w:val="36"/>
          <w:szCs w:val="48"/>
        </w:rPr>
      </w:pPr>
      <w:r w:rsidRPr="006E039A">
        <w:rPr>
          <w:rFonts w:ascii="方正小标宋简体" w:eastAsia="方正小标宋简体" w:hint="eastAsia"/>
          <w:bCs/>
          <w:color w:val="000000"/>
          <w:kern w:val="44"/>
          <w:sz w:val="36"/>
          <w:szCs w:val="48"/>
        </w:rPr>
        <w:t>中山大学物理实验教学中心教学指导委员会管理办法</w:t>
      </w:r>
      <w:bookmarkEnd w:id="7"/>
    </w:p>
    <w:p w14:paraId="0DCEF117"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5703A93D"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第一章</w:t>
      </w:r>
      <w:r w:rsidRPr="008D3290">
        <w:rPr>
          <w:rFonts w:eastAsia="黑体"/>
          <w:sz w:val="32"/>
          <w:szCs w:val="32"/>
        </w:rPr>
        <w:t xml:space="preserve"> </w:t>
      </w:r>
      <w:r w:rsidRPr="008D3290">
        <w:rPr>
          <w:rFonts w:eastAsia="黑体"/>
          <w:sz w:val="32"/>
          <w:szCs w:val="32"/>
        </w:rPr>
        <w:t>总则</w:t>
      </w:r>
    </w:p>
    <w:p w14:paraId="4280779B"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第一条</w:t>
      </w:r>
      <w:r w:rsidRPr="008D3290">
        <w:rPr>
          <w:rFonts w:eastAsia="仿宋_GB2312"/>
          <w:sz w:val="32"/>
          <w:szCs w:val="32"/>
        </w:rPr>
        <w:t xml:space="preserve"> </w:t>
      </w:r>
      <w:r w:rsidRPr="008D3290">
        <w:rPr>
          <w:rFonts w:eastAsia="仿宋_GB2312"/>
          <w:sz w:val="32"/>
          <w:szCs w:val="32"/>
        </w:rPr>
        <w:t>为规范和加强中心</w:t>
      </w:r>
      <w:r w:rsidRPr="008D3290">
        <w:rPr>
          <w:rFonts w:eastAsia="仿宋_GB2312" w:hint="eastAsia"/>
          <w:sz w:val="32"/>
          <w:szCs w:val="32"/>
        </w:rPr>
        <w:t>教学</w:t>
      </w:r>
      <w:r w:rsidRPr="008D3290">
        <w:rPr>
          <w:rFonts w:eastAsia="仿宋_GB2312"/>
          <w:sz w:val="32"/>
          <w:szCs w:val="32"/>
        </w:rPr>
        <w:t>指导工作</w:t>
      </w:r>
      <w:r w:rsidRPr="008D3290">
        <w:rPr>
          <w:rFonts w:eastAsia="仿宋_GB2312" w:hint="eastAsia"/>
          <w:sz w:val="32"/>
          <w:szCs w:val="32"/>
        </w:rPr>
        <w:t>、</w:t>
      </w:r>
      <w:r w:rsidRPr="008D3290">
        <w:rPr>
          <w:rFonts w:eastAsia="仿宋_GB2312"/>
          <w:sz w:val="32"/>
          <w:szCs w:val="32"/>
        </w:rPr>
        <w:t>推进</w:t>
      </w:r>
      <w:r w:rsidRPr="008D3290">
        <w:rPr>
          <w:rFonts w:eastAsia="仿宋_GB2312" w:hint="eastAsia"/>
          <w:sz w:val="32"/>
          <w:szCs w:val="32"/>
        </w:rPr>
        <w:t>中心课程体系</w:t>
      </w:r>
      <w:r w:rsidRPr="008D3290">
        <w:rPr>
          <w:rFonts w:eastAsia="仿宋_GB2312"/>
          <w:sz w:val="32"/>
          <w:szCs w:val="32"/>
        </w:rPr>
        <w:t>建设</w:t>
      </w:r>
      <w:r w:rsidRPr="008D3290">
        <w:rPr>
          <w:rFonts w:eastAsia="仿宋_GB2312" w:hint="eastAsia"/>
          <w:sz w:val="32"/>
          <w:szCs w:val="32"/>
        </w:rPr>
        <w:t>与平台建设工作</w:t>
      </w:r>
      <w:r w:rsidRPr="008D3290">
        <w:rPr>
          <w:rFonts w:eastAsia="仿宋_GB2312"/>
          <w:sz w:val="32"/>
          <w:szCs w:val="32"/>
        </w:rPr>
        <w:t>，</w:t>
      </w:r>
      <w:r w:rsidRPr="008D3290">
        <w:rPr>
          <w:rFonts w:eastAsia="仿宋_GB2312" w:hint="eastAsia"/>
          <w:sz w:val="32"/>
          <w:szCs w:val="32"/>
        </w:rPr>
        <w:t>中山大学物理学院结合工作实际，制定本办法。</w:t>
      </w:r>
    </w:p>
    <w:p w14:paraId="5579451B"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第二条</w:t>
      </w:r>
      <w:r w:rsidRPr="008D3290">
        <w:rPr>
          <w:rFonts w:eastAsia="仿宋_GB2312"/>
          <w:sz w:val="32"/>
          <w:szCs w:val="32"/>
        </w:rPr>
        <w:t xml:space="preserve"> </w:t>
      </w:r>
      <w:r w:rsidRPr="008D3290">
        <w:rPr>
          <w:rFonts w:eastAsia="仿宋_GB2312" w:hint="eastAsia"/>
          <w:sz w:val="32"/>
          <w:szCs w:val="32"/>
        </w:rPr>
        <w:t>教学指导</w:t>
      </w:r>
      <w:r w:rsidRPr="008D3290">
        <w:rPr>
          <w:rFonts w:eastAsia="仿宋_GB2312"/>
          <w:sz w:val="32"/>
          <w:szCs w:val="32"/>
        </w:rPr>
        <w:t>委员会为中心</w:t>
      </w:r>
      <w:r w:rsidRPr="008D3290">
        <w:rPr>
          <w:rFonts w:eastAsia="仿宋_GB2312" w:hint="eastAsia"/>
          <w:sz w:val="32"/>
          <w:szCs w:val="32"/>
        </w:rPr>
        <w:t>教学实施与改革、课程与实验室建设的</w:t>
      </w:r>
      <w:r w:rsidRPr="008D3290">
        <w:rPr>
          <w:rFonts w:eastAsia="仿宋_GB2312"/>
          <w:sz w:val="32"/>
          <w:szCs w:val="32"/>
        </w:rPr>
        <w:t>咨询机构，对</w:t>
      </w:r>
      <w:r w:rsidRPr="008D3290">
        <w:rPr>
          <w:rFonts w:eastAsia="仿宋_GB2312" w:hint="eastAsia"/>
          <w:sz w:val="32"/>
          <w:szCs w:val="32"/>
        </w:rPr>
        <w:t>上述</w:t>
      </w:r>
      <w:r w:rsidRPr="008D3290">
        <w:rPr>
          <w:rFonts w:eastAsia="仿宋_GB2312"/>
          <w:sz w:val="32"/>
          <w:szCs w:val="32"/>
        </w:rPr>
        <w:t>相关事</w:t>
      </w:r>
      <w:r w:rsidRPr="008D3290">
        <w:rPr>
          <w:rFonts w:eastAsia="仿宋_GB2312" w:hint="eastAsia"/>
          <w:sz w:val="32"/>
          <w:szCs w:val="32"/>
        </w:rPr>
        <w:t>项进行指导、建议和审定。</w:t>
      </w:r>
    </w:p>
    <w:p w14:paraId="285D07CF"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1401525D"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第二章</w:t>
      </w:r>
      <w:r w:rsidRPr="008D3290">
        <w:rPr>
          <w:rFonts w:eastAsia="黑体"/>
          <w:sz w:val="32"/>
          <w:szCs w:val="32"/>
        </w:rPr>
        <w:t xml:space="preserve"> </w:t>
      </w:r>
      <w:r w:rsidRPr="008D3290">
        <w:rPr>
          <w:rFonts w:eastAsia="黑体"/>
          <w:sz w:val="32"/>
          <w:szCs w:val="32"/>
        </w:rPr>
        <w:t>主要职责</w:t>
      </w:r>
    </w:p>
    <w:p w14:paraId="11C17C2D"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第三条</w:t>
      </w:r>
      <w:r w:rsidRPr="008D3290">
        <w:rPr>
          <w:rFonts w:eastAsia="仿宋_GB2312"/>
          <w:sz w:val="32"/>
          <w:szCs w:val="32"/>
        </w:rPr>
        <w:t xml:space="preserve"> </w:t>
      </w:r>
      <w:r w:rsidRPr="008D3290">
        <w:rPr>
          <w:rFonts w:eastAsia="仿宋_GB2312"/>
          <w:sz w:val="32"/>
          <w:szCs w:val="32"/>
        </w:rPr>
        <w:t>教学指导委员会主要职责：</w:t>
      </w:r>
    </w:p>
    <w:p w14:paraId="46C57B47"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w:t>
      </w:r>
      <w:r w:rsidRPr="008D3290">
        <w:rPr>
          <w:rFonts w:eastAsia="仿宋_GB2312" w:hint="eastAsia"/>
          <w:sz w:val="32"/>
          <w:szCs w:val="32"/>
        </w:rPr>
        <w:t>一</w:t>
      </w:r>
      <w:r w:rsidRPr="008D3290">
        <w:rPr>
          <w:rFonts w:eastAsia="仿宋_GB2312"/>
          <w:sz w:val="32"/>
          <w:szCs w:val="32"/>
        </w:rPr>
        <w:t>）根据中心</w:t>
      </w:r>
      <w:r w:rsidRPr="008D3290">
        <w:rPr>
          <w:rFonts w:eastAsia="仿宋_GB2312" w:hint="eastAsia"/>
          <w:sz w:val="32"/>
          <w:szCs w:val="32"/>
        </w:rPr>
        <w:t>教学</w:t>
      </w:r>
      <w:r w:rsidRPr="008D3290">
        <w:rPr>
          <w:rFonts w:eastAsia="仿宋_GB2312"/>
          <w:sz w:val="32"/>
          <w:szCs w:val="32"/>
        </w:rPr>
        <w:t>任务以及</w:t>
      </w:r>
      <w:r w:rsidRPr="008D3290">
        <w:rPr>
          <w:rFonts w:eastAsia="仿宋_GB2312" w:hint="eastAsia"/>
          <w:sz w:val="32"/>
          <w:szCs w:val="32"/>
        </w:rPr>
        <w:t>教学</w:t>
      </w:r>
      <w:r w:rsidRPr="008D3290">
        <w:rPr>
          <w:rFonts w:eastAsia="仿宋_GB2312"/>
          <w:sz w:val="32"/>
          <w:szCs w:val="32"/>
        </w:rPr>
        <w:t>发展的趋势，对中心的</w:t>
      </w:r>
      <w:r w:rsidRPr="008D3290">
        <w:rPr>
          <w:rFonts w:eastAsia="仿宋_GB2312" w:hint="eastAsia"/>
          <w:sz w:val="32"/>
          <w:szCs w:val="32"/>
        </w:rPr>
        <w:t>人才培养目标、教学体系、</w:t>
      </w:r>
      <w:r w:rsidRPr="008D3290">
        <w:rPr>
          <w:rFonts w:eastAsia="仿宋_GB2312"/>
          <w:sz w:val="32"/>
          <w:szCs w:val="32"/>
        </w:rPr>
        <w:t>发展方向和</w:t>
      </w:r>
      <w:r w:rsidRPr="008D3290">
        <w:rPr>
          <w:rFonts w:eastAsia="仿宋_GB2312" w:hint="eastAsia"/>
          <w:sz w:val="32"/>
          <w:szCs w:val="32"/>
        </w:rPr>
        <w:t>建设</w:t>
      </w:r>
      <w:r w:rsidRPr="008D3290">
        <w:rPr>
          <w:rFonts w:eastAsia="仿宋_GB2312"/>
          <w:sz w:val="32"/>
          <w:szCs w:val="32"/>
        </w:rPr>
        <w:t>重点提出建议；</w:t>
      </w:r>
    </w:p>
    <w:p w14:paraId="21171DB9"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（二）指导中心中长期建设规划制定；</w:t>
      </w:r>
    </w:p>
    <w:p w14:paraId="0EDC0E43"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sz w:val="32"/>
          <w:szCs w:val="32"/>
        </w:rPr>
        <w:t>（三）</w:t>
      </w:r>
      <w:r w:rsidRPr="008D3290">
        <w:rPr>
          <w:rFonts w:eastAsia="仿宋_GB2312" w:hint="eastAsia"/>
          <w:sz w:val="32"/>
          <w:szCs w:val="32"/>
        </w:rPr>
        <w:t>审议中心的重大教学改革项目、重大对外开放交流活动、年度报告等。</w:t>
      </w:r>
    </w:p>
    <w:p w14:paraId="2B1BE1D4"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67B35269" w14:textId="77777777" w:rsidR="008D3290" w:rsidRPr="008D3290" w:rsidRDefault="0088038E" w:rsidP="008D3290">
      <w:pPr>
        <w:spacing w:line="560" w:lineRule="exact"/>
        <w:jc w:val="center"/>
        <w:rPr>
          <w:rFonts w:eastAsia="黑体"/>
          <w:sz w:val="32"/>
          <w:szCs w:val="32"/>
        </w:rPr>
      </w:pPr>
      <w:r w:rsidRPr="008D3290">
        <w:rPr>
          <w:rFonts w:eastAsia="黑体"/>
          <w:sz w:val="32"/>
          <w:szCs w:val="32"/>
        </w:rPr>
        <w:t>第三章</w:t>
      </w:r>
      <w:r w:rsidRPr="008D3290">
        <w:rPr>
          <w:rFonts w:eastAsia="黑体"/>
          <w:sz w:val="32"/>
          <w:szCs w:val="32"/>
        </w:rPr>
        <w:t xml:space="preserve"> </w:t>
      </w:r>
      <w:r w:rsidRPr="008D3290">
        <w:rPr>
          <w:rFonts w:eastAsia="黑体"/>
          <w:sz w:val="32"/>
          <w:szCs w:val="32"/>
        </w:rPr>
        <w:t>成员管理</w:t>
      </w:r>
    </w:p>
    <w:p w14:paraId="656D8286"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w:t>
      </w:r>
      <w:r w:rsidRPr="008D3290">
        <w:rPr>
          <w:rFonts w:eastAsia="仿宋_GB2312" w:hint="eastAsia"/>
          <w:b/>
          <w:sz w:val="32"/>
          <w:szCs w:val="32"/>
        </w:rPr>
        <w:t>四</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教学指导委员会设主任</w:t>
      </w:r>
      <w:r w:rsidRPr="008D3290">
        <w:rPr>
          <w:rFonts w:eastAsia="仿宋_GB2312" w:hint="eastAsia"/>
          <w:sz w:val="32"/>
          <w:szCs w:val="32"/>
        </w:rPr>
        <w:t>委员</w:t>
      </w:r>
      <w:r w:rsidRPr="008D3290">
        <w:rPr>
          <w:rFonts w:eastAsia="仿宋_GB2312"/>
          <w:sz w:val="32"/>
          <w:szCs w:val="32"/>
        </w:rPr>
        <w:t>1</w:t>
      </w:r>
      <w:r w:rsidRPr="008D3290">
        <w:rPr>
          <w:rFonts w:eastAsia="仿宋_GB2312"/>
          <w:sz w:val="32"/>
          <w:szCs w:val="32"/>
        </w:rPr>
        <w:t>名</w:t>
      </w:r>
      <w:r w:rsidRPr="008D3290">
        <w:rPr>
          <w:rFonts w:eastAsia="仿宋_GB2312" w:hint="eastAsia"/>
          <w:sz w:val="32"/>
          <w:szCs w:val="32"/>
        </w:rPr>
        <w:t>和委员</w:t>
      </w:r>
      <w:r w:rsidRPr="008D3290">
        <w:rPr>
          <w:rFonts w:eastAsia="仿宋_GB2312"/>
          <w:sz w:val="32"/>
          <w:szCs w:val="32"/>
        </w:rPr>
        <w:t>4</w:t>
      </w:r>
      <w:r w:rsidRPr="008D3290">
        <w:rPr>
          <w:rFonts w:eastAsia="仿宋_GB2312" w:hint="eastAsia"/>
          <w:sz w:val="32"/>
          <w:szCs w:val="32"/>
        </w:rPr>
        <w:t>-</w:t>
      </w:r>
      <w:r w:rsidRPr="008D3290">
        <w:rPr>
          <w:rFonts w:eastAsia="仿宋_GB2312"/>
          <w:sz w:val="32"/>
          <w:szCs w:val="32"/>
        </w:rPr>
        <w:t>6</w:t>
      </w:r>
      <w:r w:rsidRPr="008D3290">
        <w:rPr>
          <w:rFonts w:eastAsia="仿宋_GB2312" w:hint="eastAsia"/>
          <w:sz w:val="32"/>
          <w:szCs w:val="32"/>
        </w:rPr>
        <w:t>名，</w:t>
      </w:r>
      <w:r w:rsidRPr="008D3290">
        <w:rPr>
          <w:rFonts w:eastAsia="仿宋_GB2312"/>
          <w:sz w:val="32"/>
          <w:szCs w:val="32"/>
        </w:rPr>
        <w:t>经</w:t>
      </w:r>
      <w:r w:rsidRPr="008D3290">
        <w:rPr>
          <w:rFonts w:eastAsia="仿宋_GB2312" w:hint="eastAsia"/>
          <w:sz w:val="32"/>
          <w:szCs w:val="32"/>
        </w:rPr>
        <w:t>中山大学</w:t>
      </w:r>
      <w:r w:rsidRPr="008D3290">
        <w:rPr>
          <w:rFonts w:eastAsia="仿宋_GB2312"/>
          <w:sz w:val="32"/>
          <w:szCs w:val="32"/>
        </w:rPr>
        <w:t>审定后</w:t>
      </w:r>
      <w:r w:rsidRPr="008D3290">
        <w:rPr>
          <w:rFonts w:eastAsia="仿宋_GB2312" w:hint="eastAsia"/>
          <w:sz w:val="32"/>
          <w:szCs w:val="32"/>
        </w:rPr>
        <w:t>聘任。</w:t>
      </w:r>
    </w:p>
    <w:p w14:paraId="35353C9A"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lastRenderedPageBreak/>
        <w:t>第</w:t>
      </w:r>
      <w:r w:rsidRPr="008D3290">
        <w:rPr>
          <w:rFonts w:eastAsia="仿宋_GB2312" w:hint="eastAsia"/>
          <w:b/>
          <w:sz w:val="32"/>
          <w:szCs w:val="32"/>
        </w:rPr>
        <w:t>五</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教学指导委员会</w:t>
      </w:r>
      <w:r w:rsidRPr="008D3290">
        <w:rPr>
          <w:rFonts w:eastAsia="仿宋_GB2312" w:hint="eastAsia"/>
          <w:sz w:val="32"/>
          <w:szCs w:val="32"/>
        </w:rPr>
        <w:t>主任由非示范中心所在高等学校人员担任，</w:t>
      </w:r>
      <w:r w:rsidRPr="008D3290">
        <w:rPr>
          <w:rFonts w:eastAsia="仿宋_GB2312"/>
          <w:sz w:val="32"/>
          <w:szCs w:val="32"/>
        </w:rPr>
        <w:t>委员</w:t>
      </w:r>
      <w:r w:rsidRPr="008D3290">
        <w:rPr>
          <w:rFonts w:eastAsia="仿宋_GB2312" w:hint="eastAsia"/>
          <w:sz w:val="32"/>
          <w:szCs w:val="32"/>
        </w:rPr>
        <w:t>由校内外优秀专家组成，所属单位为中山大学的委员不超过</w:t>
      </w:r>
      <w:r w:rsidRPr="008D3290">
        <w:rPr>
          <w:rFonts w:eastAsia="仿宋_GB2312"/>
          <w:sz w:val="32"/>
          <w:szCs w:val="32"/>
        </w:rPr>
        <w:t>1/3</w:t>
      </w:r>
      <w:r w:rsidRPr="008D3290">
        <w:rPr>
          <w:rFonts w:eastAsia="仿宋_GB2312" w:hint="eastAsia"/>
          <w:sz w:val="32"/>
          <w:szCs w:val="32"/>
        </w:rPr>
        <w:t>。</w:t>
      </w:r>
    </w:p>
    <w:p w14:paraId="5662A554"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w:t>
      </w:r>
      <w:r w:rsidRPr="008D3290">
        <w:rPr>
          <w:rFonts w:eastAsia="仿宋_GB2312" w:hint="eastAsia"/>
          <w:b/>
          <w:sz w:val="32"/>
          <w:szCs w:val="32"/>
        </w:rPr>
        <w:t>六</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教学指导委员会</w:t>
      </w:r>
      <w:r w:rsidR="00152083">
        <w:rPr>
          <w:rFonts w:eastAsia="仿宋_GB2312" w:hint="eastAsia"/>
          <w:sz w:val="32"/>
          <w:szCs w:val="32"/>
        </w:rPr>
        <w:t>每届任</w:t>
      </w:r>
      <w:r w:rsidRPr="008D3290">
        <w:rPr>
          <w:rFonts w:eastAsia="仿宋_GB2312"/>
          <w:sz w:val="32"/>
          <w:szCs w:val="32"/>
        </w:rPr>
        <w:t>期</w:t>
      </w:r>
      <w:r w:rsidRPr="008D3290">
        <w:rPr>
          <w:rFonts w:eastAsia="仿宋_GB2312" w:hint="eastAsia"/>
          <w:sz w:val="32"/>
          <w:szCs w:val="32"/>
        </w:rPr>
        <w:t>5</w:t>
      </w:r>
      <w:r w:rsidRPr="008D3290">
        <w:rPr>
          <w:rFonts w:eastAsia="仿宋_GB2312"/>
          <w:sz w:val="32"/>
          <w:szCs w:val="32"/>
        </w:rPr>
        <w:t>年</w:t>
      </w:r>
      <w:r w:rsidRPr="008D3290">
        <w:rPr>
          <w:rFonts w:eastAsia="仿宋_GB2312" w:hint="eastAsia"/>
          <w:sz w:val="32"/>
          <w:szCs w:val="32"/>
        </w:rPr>
        <w:t>，</w:t>
      </w:r>
      <w:r w:rsidRPr="008D3290">
        <w:rPr>
          <w:rFonts w:eastAsia="仿宋_GB2312"/>
          <w:sz w:val="32"/>
          <w:szCs w:val="32"/>
        </w:rPr>
        <w:t>届满委员可以连任</w:t>
      </w:r>
      <w:r w:rsidRPr="008D3290">
        <w:rPr>
          <w:rFonts w:eastAsia="仿宋_GB2312" w:hint="eastAsia"/>
          <w:sz w:val="32"/>
          <w:szCs w:val="32"/>
        </w:rPr>
        <w:t>，一般连任不超过</w:t>
      </w:r>
      <w:r w:rsidRPr="008D3290">
        <w:rPr>
          <w:rFonts w:eastAsia="仿宋_GB2312" w:hint="eastAsia"/>
          <w:sz w:val="32"/>
          <w:szCs w:val="32"/>
        </w:rPr>
        <w:t>2</w:t>
      </w:r>
      <w:r w:rsidRPr="008D3290">
        <w:rPr>
          <w:rFonts w:eastAsia="仿宋_GB2312" w:hint="eastAsia"/>
          <w:sz w:val="32"/>
          <w:szCs w:val="32"/>
        </w:rPr>
        <w:t>届</w:t>
      </w:r>
      <w:r w:rsidRPr="008D3290">
        <w:rPr>
          <w:rFonts w:eastAsia="仿宋_GB2312"/>
          <w:sz w:val="32"/>
          <w:szCs w:val="32"/>
        </w:rPr>
        <w:t>。根据工</w:t>
      </w:r>
      <w:r w:rsidRPr="008D3290">
        <w:rPr>
          <w:rFonts w:eastAsia="仿宋_GB2312" w:hint="eastAsia"/>
          <w:sz w:val="32"/>
          <w:szCs w:val="32"/>
        </w:rPr>
        <w:t>作需要并经过教学指导委员会主任同意可届期调整委员。</w:t>
      </w:r>
      <w:bookmarkStart w:id="8" w:name="_Hlk135216498"/>
    </w:p>
    <w:p w14:paraId="216D6900"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w:t>
      </w:r>
      <w:r w:rsidRPr="008D3290">
        <w:rPr>
          <w:rFonts w:eastAsia="仿宋_GB2312" w:hint="eastAsia"/>
          <w:b/>
          <w:sz w:val="32"/>
          <w:szCs w:val="32"/>
        </w:rPr>
        <w:t>七</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委员在任期内应履行参会、讨论、建议、指导等职责</w:t>
      </w:r>
      <w:r w:rsidRPr="008D3290">
        <w:rPr>
          <w:rFonts w:eastAsia="仿宋_GB2312" w:hint="eastAsia"/>
          <w:sz w:val="32"/>
          <w:szCs w:val="32"/>
        </w:rPr>
        <w:t>，</w:t>
      </w:r>
      <w:r w:rsidRPr="008D3290">
        <w:rPr>
          <w:rFonts w:eastAsia="仿宋_GB2312"/>
          <w:sz w:val="32"/>
          <w:szCs w:val="32"/>
        </w:rPr>
        <w:t>中心内部保密信息不应向外界</w:t>
      </w:r>
      <w:r w:rsidRPr="008D3290">
        <w:rPr>
          <w:rFonts w:eastAsia="仿宋_GB2312" w:hint="eastAsia"/>
          <w:sz w:val="32"/>
          <w:szCs w:val="32"/>
        </w:rPr>
        <w:t>透露</w:t>
      </w:r>
      <w:r w:rsidRPr="008D3290">
        <w:rPr>
          <w:rFonts w:eastAsia="仿宋_GB2312"/>
          <w:sz w:val="32"/>
          <w:szCs w:val="32"/>
        </w:rPr>
        <w:t>。</w:t>
      </w:r>
      <w:bookmarkEnd w:id="8"/>
    </w:p>
    <w:p w14:paraId="7D61E489"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2F895D2C"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第四章</w:t>
      </w:r>
      <w:r w:rsidRPr="008D3290">
        <w:rPr>
          <w:rFonts w:eastAsia="黑体"/>
          <w:sz w:val="32"/>
          <w:szCs w:val="32"/>
        </w:rPr>
        <w:t xml:space="preserve"> </w:t>
      </w:r>
      <w:r w:rsidRPr="008D3290">
        <w:rPr>
          <w:rFonts w:eastAsia="黑体"/>
          <w:sz w:val="32"/>
          <w:szCs w:val="32"/>
        </w:rPr>
        <w:t>咨询意见形成程序</w:t>
      </w:r>
    </w:p>
    <w:p w14:paraId="43C82F22"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w:t>
      </w:r>
      <w:r w:rsidRPr="008D3290">
        <w:rPr>
          <w:rFonts w:eastAsia="仿宋_GB2312" w:hint="eastAsia"/>
          <w:b/>
          <w:sz w:val="32"/>
          <w:szCs w:val="32"/>
        </w:rPr>
        <w:t>八</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教学指导委员会每年</w:t>
      </w:r>
      <w:r w:rsidRPr="008D3290">
        <w:rPr>
          <w:rFonts w:eastAsia="仿宋_GB2312" w:hint="eastAsia"/>
          <w:sz w:val="32"/>
          <w:szCs w:val="32"/>
        </w:rPr>
        <w:t>至少</w:t>
      </w:r>
      <w:r w:rsidRPr="008D3290">
        <w:rPr>
          <w:rFonts w:eastAsia="仿宋_GB2312"/>
          <w:sz w:val="32"/>
          <w:szCs w:val="32"/>
        </w:rPr>
        <w:t>召开一次会议，集中对中心发展规划及其他</w:t>
      </w:r>
      <w:r w:rsidRPr="008D3290">
        <w:rPr>
          <w:rFonts w:eastAsia="仿宋_GB2312"/>
          <w:sz w:val="32"/>
          <w:szCs w:val="32"/>
        </w:rPr>
        <w:t>中心重要事项进行讨论并形成建议。根据需要，</w:t>
      </w:r>
      <w:r w:rsidRPr="008D3290">
        <w:rPr>
          <w:rFonts w:eastAsia="仿宋_GB2312" w:hint="eastAsia"/>
          <w:sz w:val="32"/>
          <w:szCs w:val="32"/>
        </w:rPr>
        <w:t>也可通过线上会议或邮件通讯形式对某一议题进行审议。</w:t>
      </w:r>
    </w:p>
    <w:p w14:paraId="71C5167F"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w:t>
      </w:r>
      <w:r w:rsidRPr="008D3290">
        <w:rPr>
          <w:rFonts w:eastAsia="仿宋_GB2312" w:hint="eastAsia"/>
          <w:b/>
          <w:sz w:val="32"/>
          <w:szCs w:val="32"/>
        </w:rPr>
        <w:t>九</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议题受理。教学指导委员会成员或中心人员向</w:t>
      </w:r>
      <w:r w:rsidRPr="008D3290">
        <w:rPr>
          <w:rFonts w:eastAsia="仿宋_GB2312" w:hint="eastAsia"/>
          <w:sz w:val="32"/>
          <w:szCs w:val="32"/>
        </w:rPr>
        <w:t>教学指导</w:t>
      </w:r>
      <w:r w:rsidRPr="008D3290">
        <w:rPr>
          <w:rFonts w:eastAsia="仿宋_GB2312"/>
          <w:sz w:val="32"/>
          <w:szCs w:val="32"/>
        </w:rPr>
        <w:t>委员会提交与</w:t>
      </w:r>
      <w:r w:rsidRPr="008D3290">
        <w:rPr>
          <w:rFonts w:eastAsia="仿宋_GB2312" w:hint="eastAsia"/>
          <w:sz w:val="32"/>
          <w:szCs w:val="32"/>
        </w:rPr>
        <w:t>教学</w:t>
      </w:r>
      <w:r w:rsidRPr="008D3290">
        <w:rPr>
          <w:rFonts w:eastAsia="仿宋_GB2312"/>
          <w:sz w:val="32"/>
          <w:szCs w:val="32"/>
        </w:rPr>
        <w:t>相关议题</w:t>
      </w:r>
      <w:r w:rsidRPr="008D3290">
        <w:rPr>
          <w:rFonts w:eastAsia="仿宋_GB2312" w:hint="eastAsia"/>
          <w:sz w:val="32"/>
          <w:szCs w:val="32"/>
        </w:rPr>
        <w:t>，</w:t>
      </w:r>
      <w:r w:rsidRPr="008D3290">
        <w:rPr>
          <w:rFonts w:eastAsia="仿宋_GB2312"/>
          <w:sz w:val="32"/>
          <w:szCs w:val="32"/>
        </w:rPr>
        <w:t>议题需经过前期调研</w:t>
      </w:r>
      <w:r w:rsidRPr="008D3290">
        <w:rPr>
          <w:rFonts w:eastAsia="仿宋_GB2312" w:hint="eastAsia"/>
          <w:sz w:val="32"/>
          <w:szCs w:val="32"/>
        </w:rPr>
        <w:t>沟通，</w:t>
      </w:r>
      <w:r w:rsidRPr="008D3290">
        <w:rPr>
          <w:rFonts w:eastAsia="仿宋_GB2312"/>
          <w:sz w:val="32"/>
          <w:szCs w:val="32"/>
        </w:rPr>
        <w:t>并提供书面</w:t>
      </w:r>
      <w:r w:rsidRPr="008D3290">
        <w:rPr>
          <w:rFonts w:eastAsia="仿宋_GB2312"/>
          <w:sz w:val="32"/>
          <w:szCs w:val="32"/>
        </w:rPr>
        <w:t>/</w:t>
      </w:r>
      <w:r w:rsidRPr="008D3290">
        <w:rPr>
          <w:rFonts w:eastAsia="仿宋_GB2312"/>
          <w:sz w:val="32"/>
          <w:szCs w:val="32"/>
        </w:rPr>
        <w:t>电子审议材料和支撑材料</w:t>
      </w:r>
      <w:r w:rsidRPr="008D3290">
        <w:rPr>
          <w:rFonts w:eastAsia="仿宋_GB2312" w:hint="eastAsia"/>
          <w:sz w:val="32"/>
          <w:szCs w:val="32"/>
        </w:rPr>
        <w:t>，</w:t>
      </w:r>
      <w:r w:rsidRPr="008D3290">
        <w:rPr>
          <w:rFonts w:eastAsia="仿宋_GB2312"/>
          <w:sz w:val="32"/>
          <w:szCs w:val="32"/>
        </w:rPr>
        <w:t>否则不予受理。</w:t>
      </w:r>
    </w:p>
    <w:p w14:paraId="30FCFC99"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第十条</w:t>
      </w:r>
      <w:r w:rsidRPr="008D3290">
        <w:rPr>
          <w:rFonts w:eastAsia="仿宋_GB2312"/>
          <w:sz w:val="32"/>
          <w:szCs w:val="32"/>
        </w:rPr>
        <w:t xml:space="preserve"> </w:t>
      </w:r>
      <w:r w:rsidRPr="008D3290">
        <w:rPr>
          <w:rFonts w:eastAsia="仿宋_GB2312"/>
          <w:sz w:val="32"/>
          <w:szCs w:val="32"/>
        </w:rPr>
        <w:t>会议准备。</w:t>
      </w:r>
      <w:r w:rsidRPr="008D3290">
        <w:rPr>
          <w:rFonts w:eastAsia="仿宋_GB2312" w:hint="eastAsia"/>
          <w:sz w:val="32"/>
          <w:szCs w:val="32"/>
        </w:rPr>
        <w:t>议题提交中心办公室在会议召开前将议题及相关材料送达各委员。委员在会前应熟悉相关内容，与提议人进行必要的沟通。</w:t>
      </w:r>
    </w:p>
    <w:p w14:paraId="74735A29"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w:t>
      </w:r>
      <w:r w:rsidRPr="008D3290">
        <w:rPr>
          <w:rFonts w:eastAsia="仿宋_GB2312" w:hint="eastAsia"/>
          <w:b/>
          <w:sz w:val="32"/>
          <w:szCs w:val="32"/>
        </w:rPr>
        <w:t>一</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议题讨论与咨询意见的形成</w:t>
      </w:r>
      <w:r w:rsidRPr="008D3290">
        <w:rPr>
          <w:rFonts w:eastAsia="仿宋_GB2312" w:hint="eastAsia"/>
          <w:sz w:val="32"/>
          <w:szCs w:val="32"/>
        </w:rPr>
        <w:t>。</w:t>
      </w:r>
      <w:r w:rsidRPr="008D3290">
        <w:rPr>
          <w:rFonts w:eastAsia="仿宋_GB2312"/>
          <w:sz w:val="32"/>
          <w:szCs w:val="32"/>
        </w:rPr>
        <w:t>议题汇报人就议题做简要说明</w:t>
      </w:r>
      <w:r w:rsidRPr="008D3290">
        <w:rPr>
          <w:rFonts w:eastAsia="仿宋_GB2312" w:hint="eastAsia"/>
          <w:sz w:val="32"/>
          <w:szCs w:val="32"/>
        </w:rPr>
        <w:t>，</w:t>
      </w:r>
      <w:r w:rsidRPr="008D3290">
        <w:rPr>
          <w:rFonts w:eastAsia="仿宋_GB2312"/>
          <w:sz w:val="32"/>
          <w:szCs w:val="32"/>
        </w:rPr>
        <w:t>并接受教学指导委员会成员质询</w:t>
      </w:r>
      <w:r w:rsidRPr="008D3290">
        <w:rPr>
          <w:rFonts w:eastAsia="仿宋_GB2312" w:hint="eastAsia"/>
          <w:sz w:val="32"/>
          <w:szCs w:val="32"/>
        </w:rPr>
        <w:t>；</w:t>
      </w:r>
      <w:r w:rsidRPr="008D3290">
        <w:rPr>
          <w:rFonts w:eastAsia="仿宋_GB2312"/>
          <w:sz w:val="32"/>
          <w:szCs w:val="32"/>
        </w:rPr>
        <w:t>委员们就议</w:t>
      </w:r>
      <w:r w:rsidRPr="008D3290">
        <w:rPr>
          <w:rFonts w:eastAsia="仿宋_GB2312"/>
          <w:sz w:val="32"/>
          <w:szCs w:val="32"/>
        </w:rPr>
        <w:lastRenderedPageBreak/>
        <w:t>题进行充分讨论</w:t>
      </w:r>
      <w:r w:rsidRPr="008D3290">
        <w:rPr>
          <w:rFonts w:eastAsia="仿宋_GB2312" w:hint="eastAsia"/>
          <w:sz w:val="32"/>
          <w:szCs w:val="32"/>
        </w:rPr>
        <w:t>，</w:t>
      </w:r>
      <w:r w:rsidRPr="008D3290">
        <w:rPr>
          <w:rFonts w:eastAsia="仿宋_GB2312"/>
          <w:sz w:val="32"/>
          <w:szCs w:val="32"/>
        </w:rPr>
        <w:t>发表意见</w:t>
      </w:r>
      <w:r w:rsidRPr="008D3290">
        <w:rPr>
          <w:rFonts w:eastAsia="仿宋_GB2312" w:hint="eastAsia"/>
          <w:sz w:val="32"/>
          <w:szCs w:val="32"/>
        </w:rPr>
        <w:t>，</w:t>
      </w:r>
      <w:r w:rsidRPr="008D3290">
        <w:rPr>
          <w:rFonts w:eastAsia="仿宋_GB2312"/>
          <w:sz w:val="32"/>
          <w:szCs w:val="32"/>
        </w:rPr>
        <w:t>最</w:t>
      </w:r>
      <w:r w:rsidRPr="008D3290">
        <w:rPr>
          <w:rFonts w:eastAsia="仿宋_GB2312"/>
          <w:sz w:val="32"/>
          <w:szCs w:val="32"/>
        </w:rPr>
        <w:t>后由教学指导委员会主任或会议主持人对委员意见进行总结</w:t>
      </w:r>
      <w:r w:rsidRPr="008D3290">
        <w:rPr>
          <w:rFonts w:eastAsia="仿宋_GB2312" w:hint="eastAsia"/>
          <w:sz w:val="32"/>
          <w:szCs w:val="32"/>
        </w:rPr>
        <w:t>，</w:t>
      </w:r>
      <w:r w:rsidRPr="008D3290">
        <w:rPr>
          <w:rFonts w:eastAsia="仿宋_GB2312"/>
          <w:sz w:val="32"/>
          <w:szCs w:val="32"/>
        </w:rPr>
        <w:t>形成咨询意见</w:t>
      </w:r>
      <w:r w:rsidRPr="008D3290">
        <w:rPr>
          <w:rFonts w:eastAsia="仿宋_GB2312" w:hint="eastAsia"/>
          <w:sz w:val="32"/>
          <w:szCs w:val="32"/>
        </w:rPr>
        <w:t>。</w:t>
      </w:r>
    </w:p>
    <w:p w14:paraId="0856DC45"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074D02D6"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第五章</w:t>
      </w:r>
      <w:r w:rsidRPr="008D3290">
        <w:rPr>
          <w:rFonts w:eastAsia="黑体"/>
          <w:sz w:val="32"/>
          <w:szCs w:val="32"/>
        </w:rPr>
        <w:t xml:space="preserve"> </w:t>
      </w:r>
      <w:r w:rsidRPr="008D3290">
        <w:rPr>
          <w:rFonts w:eastAsia="黑体"/>
          <w:sz w:val="32"/>
          <w:szCs w:val="32"/>
        </w:rPr>
        <w:t>附则</w:t>
      </w:r>
    </w:p>
    <w:p w14:paraId="30726EF6"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w:t>
      </w:r>
      <w:r w:rsidRPr="008D3290">
        <w:rPr>
          <w:rFonts w:eastAsia="仿宋_GB2312" w:hint="eastAsia"/>
          <w:b/>
          <w:sz w:val="32"/>
          <w:szCs w:val="32"/>
        </w:rPr>
        <w:t>二</w:t>
      </w:r>
      <w:r w:rsidRPr="008D3290">
        <w:rPr>
          <w:rFonts w:eastAsia="仿宋_GB2312"/>
          <w:b/>
          <w:sz w:val="32"/>
          <w:szCs w:val="32"/>
        </w:rPr>
        <w:t>条</w:t>
      </w:r>
      <w:r w:rsidRPr="008D3290">
        <w:rPr>
          <w:rFonts w:eastAsia="仿宋_GB2312"/>
          <w:sz w:val="32"/>
          <w:szCs w:val="32"/>
        </w:rPr>
        <w:t xml:space="preserve"> </w:t>
      </w:r>
      <w:r w:rsidRPr="008D3290">
        <w:rPr>
          <w:rFonts w:eastAsia="仿宋_GB2312"/>
          <w:sz w:val="32"/>
          <w:szCs w:val="32"/>
        </w:rPr>
        <w:t>该办法自颁布之日起实施，由中心</w:t>
      </w:r>
      <w:r w:rsidRPr="008D3290">
        <w:rPr>
          <w:rFonts w:eastAsia="仿宋_GB2312" w:hint="eastAsia"/>
          <w:sz w:val="32"/>
          <w:szCs w:val="32"/>
        </w:rPr>
        <w:t>主任办公会负责解释。</w:t>
      </w:r>
    </w:p>
    <w:p w14:paraId="31179515"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sectPr w:rsidR="008D3290" w:rsidRPr="008D3290" w:rsidSect="006E039A">
          <w:footerReference w:type="default" r:id="rId10"/>
          <w:pgSz w:w="12240" w:h="15840"/>
          <w:pgMar w:top="1346" w:right="1783" w:bottom="1388" w:left="1812" w:header="850" w:footer="850" w:gutter="0"/>
          <w:pgNumType w:fmt="numberInDash"/>
          <w:cols w:space="720"/>
          <w:docGrid w:linePitch="286"/>
        </w:sectPr>
      </w:pPr>
    </w:p>
    <w:p w14:paraId="70BF0591" w14:textId="77777777" w:rsidR="006E039A" w:rsidRDefault="0088038E" w:rsidP="006E039A">
      <w:pPr>
        <w:keepNext/>
        <w:keepLines/>
        <w:widowControl/>
        <w:kinsoku w:val="0"/>
        <w:autoSpaceDE w:val="0"/>
        <w:autoSpaceDN w:val="0"/>
        <w:adjustRightInd w:val="0"/>
        <w:snapToGrid w:val="0"/>
        <w:spacing w:line="560" w:lineRule="exact"/>
        <w:jc w:val="left"/>
        <w:textAlignment w:val="baseline"/>
        <w:outlineLvl w:val="0"/>
        <w:rPr>
          <w:rFonts w:ascii="黑体" w:eastAsia="黑体" w:hAnsi="黑体" w:cs="微软雅黑"/>
          <w:bCs/>
          <w:color w:val="000000"/>
          <w:kern w:val="44"/>
          <w:sz w:val="32"/>
          <w:szCs w:val="44"/>
        </w:rPr>
      </w:pPr>
      <w:bookmarkStart w:id="9" w:name="_Toc137822129"/>
      <w:r w:rsidRPr="008D3290">
        <w:rPr>
          <w:rFonts w:ascii="黑体" w:eastAsia="黑体" w:hAnsi="黑体" w:cs="微软雅黑"/>
          <w:bCs/>
          <w:color w:val="000000"/>
          <w:kern w:val="44"/>
          <w:sz w:val="32"/>
          <w:szCs w:val="44"/>
        </w:rPr>
        <w:lastRenderedPageBreak/>
        <w:t>附二</w:t>
      </w:r>
      <w:r w:rsidRPr="008D3290">
        <w:rPr>
          <w:rFonts w:ascii="黑体" w:eastAsia="黑体" w:hAnsi="黑体" w:cs="微软雅黑"/>
          <w:bCs/>
          <w:color w:val="000000"/>
          <w:kern w:val="44"/>
          <w:sz w:val="32"/>
          <w:szCs w:val="44"/>
        </w:rPr>
        <w:t xml:space="preserve"> </w:t>
      </w:r>
    </w:p>
    <w:p w14:paraId="6B457BB1" w14:textId="77777777" w:rsidR="008D3290" w:rsidRPr="006E039A" w:rsidRDefault="0088038E" w:rsidP="008D3290">
      <w:pPr>
        <w:keepNext/>
        <w:keepLines/>
        <w:widowControl/>
        <w:kinsoku w:val="0"/>
        <w:autoSpaceDE w:val="0"/>
        <w:autoSpaceDN w:val="0"/>
        <w:adjustRightInd w:val="0"/>
        <w:snapToGrid w:val="0"/>
        <w:spacing w:line="560" w:lineRule="exact"/>
        <w:jc w:val="center"/>
        <w:textAlignment w:val="baseline"/>
        <w:outlineLvl w:val="0"/>
        <w:rPr>
          <w:rFonts w:ascii="方正小标宋简体" w:eastAsia="方正小标宋简体" w:hAnsi="黑体" w:cs="微软雅黑"/>
          <w:bCs/>
          <w:color w:val="000000"/>
          <w:kern w:val="44"/>
          <w:sz w:val="36"/>
          <w:szCs w:val="48"/>
        </w:rPr>
      </w:pPr>
      <w:r w:rsidRPr="006E039A">
        <w:rPr>
          <w:rFonts w:ascii="方正小标宋简体" w:eastAsia="方正小标宋简体" w:hAnsi="黑体" w:cs="微软雅黑" w:hint="eastAsia"/>
          <w:bCs/>
          <w:color w:val="000000"/>
          <w:kern w:val="44"/>
          <w:sz w:val="36"/>
          <w:szCs w:val="48"/>
        </w:rPr>
        <w:t>中山大学物理实验教学中心主任办公会议事流程</w:t>
      </w:r>
      <w:bookmarkEnd w:id="9"/>
    </w:p>
    <w:p w14:paraId="63A7246B"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1E2D0519"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第一章</w:t>
      </w:r>
      <w:r w:rsidRPr="008D3290">
        <w:rPr>
          <w:rFonts w:eastAsia="黑体"/>
          <w:sz w:val="32"/>
          <w:szCs w:val="32"/>
        </w:rPr>
        <w:t xml:space="preserve"> </w:t>
      </w:r>
      <w:r w:rsidRPr="008D3290">
        <w:rPr>
          <w:rFonts w:eastAsia="黑体"/>
          <w:sz w:val="32"/>
          <w:szCs w:val="32"/>
        </w:rPr>
        <w:t>总则</w:t>
      </w:r>
    </w:p>
    <w:p w14:paraId="40295CF5"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第一条</w:t>
      </w:r>
      <w:r w:rsidRPr="008D3290">
        <w:rPr>
          <w:rFonts w:eastAsia="仿宋_GB2312"/>
          <w:sz w:val="32"/>
          <w:szCs w:val="32"/>
        </w:rPr>
        <w:t xml:space="preserve"> </w:t>
      </w:r>
      <w:r w:rsidRPr="008D3290">
        <w:rPr>
          <w:rFonts w:eastAsia="仿宋_GB2312"/>
          <w:sz w:val="32"/>
          <w:szCs w:val="32"/>
        </w:rPr>
        <w:t>为规范和加强中心行政和</w:t>
      </w:r>
      <w:r w:rsidRPr="008D3290">
        <w:rPr>
          <w:rFonts w:eastAsia="仿宋_GB2312" w:hint="eastAsia"/>
          <w:sz w:val="32"/>
          <w:szCs w:val="32"/>
        </w:rPr>
        <w:t>教学</w:t>
      </w:r>
      <w:r w:rsidRPr="008D3290">
        <w:rPr>
          <w:rFonts w:eastAsia="仿宋_GB2312"/>
          <w:sz w:val="32"/>
          <w:szCs w:val="32"/>
        </w:rPr>
        <w:t>管理</w:t>
      </w:r>
      <w:r w:rsidRPr="008D3290">
        <w:rPr>
          <w:rFonts w:eastAsia="仿宋_GB2312" w:hint="eastAsia"/>
          <w:sz w:val="32"/>
          <w:szCs w:val="32"/>
        </w:rPr>
        <w:t>，</w:t>
      </w:r>
      <w:r w:rsidRPr="008D3290">
        <w:rPr>
          <w:rFonts w:eastAsia="仿宋_GB2312"/>
          <w:sz w:val="32"/>
          <w:szCs w:val="32"/>
        </w:rPr>
        <w:t>推进中心各</w:t>
      </w:r>
      <w:r w:rsidRPr="008D3290">
        <w:rPr>
          <w:rFonts w:eastAsia="仿宋_GB2312" w:hint="eastAsia"/>
          <w:sz w:val="32"/>
          <w:szCs w:val="32"/>
        </w:rPr>
        <w:t>项工作顺利落实，中山大学物理学院结合工作实际，制定本办法。</w:t>
      </w:r>
    </w:p>
    <w:p w14:paraId="0DE00AC8"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第二条</w:t>
      </w:r>
      <w:r w:rsidRPr="008D3290">
        <w:rPr>
          <w:rFonts w:eastAsia="仿宋_GB2312"/>
          <w:sz w:val="32"/>
          <w:szCs w:val="32"/>
        </w:rPr>
        <w:t xml:space="preserve"> </w:t>
      </w:r>
      <w:r w:rsidRPr="008D3290">
        <w:rPr>
          <w:rFonts w:eastAsia="仿宋_GB2312" w:hint="eastAsia"/>
          <w:sz w:val="32"/>
          <w:szCs w:val="32"/>
        </w:rPr>
        <w:t>主任办公</w:t>
      </w:r>
      <w:r w:rsidRPr="008D3290">
        <w:rPr>
          <w:rFonts w:eastAsia="仿宋_GB2312"/>
          <w:sz w:val="32"/>
          <w:szCs w:val="32"/>
        </w:rPr>
        <w:t>会是中心管理的领导机构</w:t>
      </w:r>
      <w:r w:rsidRPr="008D3290">
        <w:rPr>
          <w:rFonts w:eastAsia="仿宋_GB2312" w:hint="eastAsia"/>
          <w:sz w:val="32"/>
          <w:szCs w:val="32"/>
        </w:rPr>
        <w:t>，</w:t>
      </w:r>
      <w:r w:rsidRPr="008D3290">
        <w:rPr>
          <w:rFonts w:eastAsia="仿宋_GB2312"/>
          <w:sz w:val="32"/>
          <w:szCs w:val="32"/>
        </w:rPr>
        <w:t>主要负责日</w:t>
      </w:r>
      <w:r w:rsidRPr="008D3290">
        <w:rPr>
          <w:rFonts w:eastAsia="仿宋_GB2312" w:hint="eastAsia"/>
          <w:sz w:val="32"/>
          <w:szCs w:val="32"/>
        </w:rPr>
        <w:t>常运行和教学管理相关工作事宜。</w:t>
      </w:r>
    </w:p>
    <w:p w14:paraId="670A6415"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14AE7A22"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第二章</w:t>
      </w:r>
      <w:r w:rsidRPr="008D3290">
        <w:rPr>
          <w:rFonts w:eastAsia="黑体"/>
          <w:sz w:val="32"/>
          <w:szCs w:val="32"/>
        </w:rPr>
        <w:t xml:space="preserve"> </w:t>
      </w:r>
      <w:r w:rsidRPr="008D3290">
        <w:rPr>
          <w:rFonts w:eastAsia="黑体"/>
          <w:sz w:val="32"/>
          <w:szCs w:val="32"/>
        </w:rPr>
        <w:t>主要职责</w:t>
      </w:r>
    </w:p>
    <w:p w14:paraId="0490318A"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第三条</w:t>
      </w:r>
      <w:r w:rsidRPr="008D3290">
        <w:rPr>
          <w:rFonts w:eastAsia="仿宋_GB2312"/>
          <w:sz w:val="32"/>
          <w:szCs w:val="32"/>
        </w:rPr>
        <w:t xml:space="preserve"> </w:t>
      </w:r>
      <w:r w:rsidRPr="008D3290">
        <w:rPr>
          <w:rFonts w:eastAsia="仿宋_GB2312" w:hint="eastAsia"/>
          <w:sz w:val="32"/>
          <w:szCs w:val="32"/>
        </w:rPr>
        <w:t>主任办公</w:t>
      </w:r>
      <w:r w:rsidRPr="008D3290">
        <w:rPr>
          <w:rFonts w:eastAsia="仿宋_GB2312"/>
          <w:sz w:val="32"/>
          <w:szCs w:val="32"/>
        </w:rPr>
        <w:t>会主要职责：</w:t>
      </w:r>
    </w:p>
    <w:p w14:paraId="2AC91DAD"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（一）</w:t>
      </w:r>
      <w:r w:rsidRPr="008D3290">
        <w:rPr>
          <w:rFonts w:eastAsia="仿宋_GB2312"/>
          <w:sz w:val="32"/>
          <w:szCs w:val="32"/>
        </w:rPr>
        <w:t>组织制定和修订中心有关制度；</w:t>
      </w:r>
    </w:p>
    <w:p w14:paraId="00844593"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（二）</w:t>
      </w:r>
      <w:r w:rsidRPr="008D3290">
        <w:rPr>
          <w:rFonts w:eastAsia="仿宋_GB2312"/>
          <w:sz w:val="32"/>
          <w:szCs w:val="32"/>
        </w:rPr>
        <w:t>编制中心发展规划，落实平台建设，协调资源分配；</w:t>
      </w:r>
    </w:p>
    <w:p w14:paraId="6D6DD611"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（三）</w:t>
      </w:r>
      <w:r w:rsidRPr="008D3290">
        <w:rPr>
          <w:rFonts w:eastAsia="仿宋_GB2312"/>
          <w:sz w:val="32"/>
          <w:szCs w:val="32"/>
        </w:rPr>
        <w:t>组织申请各类重大</w:t>
      </w:r>
      <w:r w:rsidRPr="008D3290">
        <w:rPr>
          <w:rFonts w:eastAsia="仿宋_GB2312" w:hint="eastAsia"/>
          <w:sz w:val="32"/>
          <w:szCs w:val="32"/>
        </w:rPr>
        <w:t>教学支撑</w:t>
      </w:r>
      <w:r w:rsidRPr="008D3290">
        <w:rPr>
          <w:rFonts w:eastAsia="仿宋_GB2312"/>
          <w:sz w:val="32"/>
          <w:szCs w:val="32"/>
        </w:rPr>
        <w:t>项目，并监督实施；</w:t>
      </w:r>
    </w:p>
    <w:p w14:paraId="29BA36D3"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（四）</w:t>
      </w:r>
      <w:r w:rsidRPr="008D3290">
        <w:rPr>
          <w:rFonts w:eastAsia="仿宋_GB2312"/>
          <w:sz w:val="32"/>
          <w:szCs w:val="32"/>
        </w:rPr>
        <w:t>协调中心日常运行的各项工作；</w:t>
      </w:r>
    </w:p>
    <w:p w14:paraId="67D60A33"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（五）</w:t>
      </w:r>
      <w:r w:rsidRPr="008D3290">
        <w:rPr>
          <w:rFonts w:eastAsia="仿宋_GB2312"/>
          <w:sz w:val="32"/>
          <w:szCs w:val="32"/>
        </w:rPr>
        <w:t>组织</w:t>
      </w:r>
      <w:r w:rsidRPr="008D3290">
        <w:rPr>
          <w:rFonts w:eastAsia="仿宋_GB2312" w:hint="eastAsia"/>
          <w:sz w:val="32"/>
          <w:szCs w:val="32"/>
        </w:rPr>
        <w:t>教学交流</w:t>
      </w:r>
      <w:r w:rsidRPr="008D3290">
        <w:rPr>
          <w:rFonts w:eastAsia="仿宋_GB2312"/>
          <w:sz w:val="32"/>
          <w:szCs w:val="32"/>
        </w:rPr>
        <w:t>活动；</w:t>
      </w:r>
    </w:p>
    <w:p w14:paraId="195246A8"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（六）</w:t>
      </w:r>
      <w:r w:rsidRPr="008D3290">
        <w:rPr>
          <w:rFonts w:eastAsia="仿宋_GB2312"/>
          <w:sz w:val="32"/>
          <w:szCs w:val="32"/>
        </w:rPr>
        <w:t>规划管理中心经费使用；</w:t>
      </w:r>
    </w:p>
    <w:p w14:paraId="046D65BD"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（七）开展实验技术人员队伍建设、聘任和考核</w:t>
      </w:r>
      <w:r w:rsidRPr="008D3290">
        <w:rPr>
          <w:rFonts w:eastAsia="仿宋_GB2312"/>
          <w:sz w:val="32"/>
          <w:szCs w:val="32"/>
        </w:rPr>
        <w:t>；</w:t>
      </w:r>
    </w:p>
    <w:p w14:paraId="73E4BACE" w14:textId="77777777" w:rsidR="008D3290" w:rsidRPr="008D3290" w:rsidRDefault="0088038E"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r w:rsidRPr="008D3290">
        <w:rPr>
          <w:rFonts w:eastAsia="仿宋_GB2312" w:hint="eastAsia"/>
          <w:sz w:val="32"/>
          <w:szCs w:val="32"/>
        </w:rPr>
        <w:t>（八）</w:t>
      </w:r>
      <w:r w:rsidRPr="008D3290">
        <w:rPr>
          <w:rFonts w:eastAsia="仿宋_GB2312"/>
          <w:sz w:val="32"/>
          <w:szCs w:val="32"/>
        </w:rPr>
        <w:t>审定决策其他按国家或学校相关规定应当通过</w:t>
      </w:r>
      <w:r w:rsidRPr="008D3290">
        <w:rPr>
          <w:rFonts w:eastAsia="仿宋_GB2312" w:hint="eastAsia"/>
          <w:sz w:val="32"/>
          <w:szCs w:val="32"/>
        </w:rPr>
        <w:t>主任办公会审定决策的事项。</w:t>
      </w:r>
    </w:p>
    <w:p w14:paraId="28DF650D" w14:textId="77777777" w:rsid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1D347313" w14:textId="77777777" w:rsidR="006E039A" w:rsidRPr="008D3290" w:rsidRDefault="006E039A"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002F6118"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lastRenderedPageBreak/>
        <w:t>第三章</w:t>
      </w:r>
      <w:r w:rsidRPr="008D3290">
        <w:rPr>
          <w:rFonts w:eastAsia="黑体"/>
          <w:sz w:val="32"/>
          <w:szCs w:val="32"/>
        </w:rPr>
        <w:t xml:space="preserve"> </w:t>
      </w:r>
      <w:r w:rsidRPr="008D3290">
        <w:rPr>
          <w:rFonts w:eastAsia="黑体"/>
          <w:sz w:val="32"/>
          <w:szCs w:val="32"/>
        </w:rPr>
        <w:t>成员管理</w:t>
      </w:r>
    </w:p>
    <w:p w14:paraId="34AC8A3F" w14:textId="77777777" w:rsid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第四条</w:t>
      </w:r>
      <w:r w:rsidRPr="008D3290">
        <w:rPr>
          <w:rFonts w:eastAsia="仿宋_GB2312"/>
          <w:sz w:val="32"/>
          <w:szCs w:val="32"/>
        </w:rPr>
        <w:t xml:space="preserve"> </w:t>
      </w:r>
      <w:r w:rsidRPr="008D3290">
        <w:rPr>
          <w:rFonts w:eastAsia="仿宋_GB2312" w:hint="eastAsia"/>
          <w:sz w:val="32"/>
          <w:szCs w:val="32"/>
        </w:rPr>
        <w:t>主任办公</w:t>
      </w:r>
      <w:r w:rsidRPr="008D3290">
        <w:rPr>
          <w:rFonts w:eastAsia="仿宋_GB2312"/>
          <w:sz w:val="32"/>
          <w:szCs w:val="32"/>
        </w:rPr>
        <w:t>会由中心主任、副主任组成。</w:t>
      </w:r>
    </w:p>
    <w:p w14:paraId="5A405307" w14:textId="77777777" w:rsidR="006E039A" w:rsidRPr="008D3290" w:rsidRDefault="006E039A"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70BE07FC"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t>第四章</w:t>
      </w:r>
      <w:r w:rsidRPr="008D3290">
        <w:rPr>
          <w:rFonts w:eastAsia="黑体"/>
          <w:sz w:val="32"/>
          <w:szCs w:val="32"/>
        </w:rPr>
        <w:t xml:space="preserve"> </w:t>
      </w:r>
      <w:r w:rsidRPr="008D3290">
        <w:rPr>
          <w:rFonts w:eastAsia="黑体"/>
          <w:sz w:val="32"/>
          <w:szCs w:val="32"/>
        </w:rPr>
        <w:t>审议程序</w:t>
      </w:r>
    </w:p>
    <w:p w14:paraId="45454396"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第五条</w:t>
      </w:r>
      <w:r w:rsidRPr="008D3290">
        <w:rPr>
          <w:rFonts w:eastAsia="仿宋_GB2312"/>
          <w:sz w:val="32"/>
          <w:szCs w:val="32"/>
        </w:rPr>
        <w:t xml:space="preserve"> </w:t>
      </w:r>
      <w:r w:rsidRPr="008D3290">
        <w:rPr>
          <w:rFonts w:eastAsia="仿宋_GB2312"/>
          <w:sz w:val="32"/>
          <w:szCs w:val="32"/>
        </w:rPr>
        <w:t>审议形式。</w:t>
      </w:r>
      <w:r w:rsidRPr="008D3290">
        <w:rPr>
          <w:rFonts w:eastAsia="仿宋_GB2312" w:hint="eastAsia"/>
          <w:sz w:val="32"/>
          <w:szCs w:val="32"/>
        </w:rPr>
        <w:t>主任办公</w:t>
      </w:r>
      <w:r w:rsidRPr="008D3290">
        <w:rPr>
          <w:rFonts w:eastAsia="仿宋_GB2312"/>
          <w:sz w:val="32"/>
          <w:szCs w:val="32"/>
        </w:rPr>
        <w:t>会</w:t>
      </w:r>
      <w:r w:rsidRPr="008D3290">
        <w:rPr>
          <w:rFonts w:eastAsia="仿宋_GB2312" w:hint="eastAsia"/>
          <w:sz w:val="32"/>
          <w:szCs w:val="32"/>
        </w:rPr>
        <w:t>按工作需要</w:t>
      </w:r>
      <w:r w:rsidRPr="008D3290">
        <w:rPr>
          <w:rFonts w:eastAsia="仿宋_GB2312"/>
          <w:sz w:val="32"/>
          <w:szCs w:val="32"/>
        </w:rPr>
        <w:t>召开工作</w:t>
      </w:r>
      <w:r w:rsidRPr="008D3290">
        <w:rPr>
          <w:rFonts w:eastAsia="仿宋_GB2312" w:hint="eastAsia"/>
          <w:sz w:val="32"/>
          <w:szCs w:val="32"/>
        </w:rPr>
        <w:t>会议</w:t>
      </w:r>
      <w:r w:rsidRPr="008D3290">
        <w:rPr>
          <w:rFonts w:eastAsia="仿宋_GB2312"/>
          <w:sz w:val="32"/>
          <w:szCs w:val="32"/>
        </w:rPr>
        <w:t>，审议</w:t>
      </w:r>
      <w:r w:rsidRPr="008D3290">
        <w:rPr>
          <w:rFonts w:eastAsia="仿宋_GB2312" w:hint="eastAsia"/>
          <w:sz w:val="32"/>
          <w:szCs w:val="32"/>
        </w:rPr>
        <w:t>中心各事项。</w:t>
      </w:r>
    </w:p>
    <w:p w14:paraId="0D3EA0D8"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第六条</w:t>
      </w:r>
      <w:r w:rsidRPr="008D3290">
        <w:rPr>
          <w:rFonts w:eastAsia="仿宋_GB2312"/>
          <w:sz w:val="32"/>
          <w:szCs w:val="32"/>
        </w:rPr>
        <w:t xml:space="preserve"> </w:t>
      </w:r>
      <w:r w:rsidRPr="008D3290">
        <w:rPr>
          <w:rFonts w:eastAsia="仿宋_GB2312"/>
          <w:sz w:val="32"/>
          <w:szCs w:val="32"/>
        </w:rPr>
        <w:t>议题受理。中心成员</w:t>
      </w:r>
      <w:r w:rsidRPr="008D3290">
        <w:rPr>
          <w:rFonts w:eastAsia="仿宋_GB2312" w:hint="eastAsia"/>
          <w:sz w:val="32"/>
          <w:szCs w:val="32"/>
        </w:rPr>
        <w:t>先</w:t>
      </w:r>
      <w:r w:rsidRPr="008D3290">
        <w:rPr>
          <w:rFonts w:eastAsia="仿宋_GB2312"/>
          <w:sz w:val="32"/>
          <w:szCs w:val="32"/>
        </w:rPr>
        <w:t>向</w:t>
      </w:r>
      <w:r w:rsidRPr="008D3290">
        <w:rPr>
          <w:rFonts w:eastAsia="仿宋_GB2312" w:hint="eastAsia"/>
          <w:sz w:val="32"/>
          <w:szCs w:val="32"/>
        </w:rPr>
        <w:t>所在实验室主任及分管该实验室的中心副主任提交议题，得到批准后，再转中心办公室。必要时提供书面</w:t>
      </w:r>
      <w:r w:rsidRPr="008D3290">
        <w:rPr>
          <w:rFonts w:eastAsia="仿宋_GB2312"/>
          <w:sz w:val="32"/>
          <w:szCs w:val="32"/>
        </w:rPr>
        <w:t>/</w:t>
      </w:r>
      <w:r w:rsidRPr="008D3290">
        <w:rPr>
          <w:rFonts w:eastAsia="仿宋_GB2312" w:hint="eastAsia"/>
          <w:sz w:val="32"/>
          <w:szCs w:val="32"/>
        </w:rPr>
        <w:t>电子审议材料和支撑材料。</w:t>
      </w:r>
    </w:p>
    <w:p w14:paraId="36AD3FA8"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第七条</w:t>
      </w:r>
      <w:r w:rsidRPr="008D3290">
        <w:rPr>
          <w:rFonts w:eastAsia="仿宋_GB2312"/>
          <w:sz w:val="32"/>
          <w:szCs w:val="32"/>
        </w:rPr>
        <w:t xml:space="preserve"> </w:t>
      </w:r>
      <w:r w:rsidRPr="008D3290">
        <w:rPr>
          <w:rFonts w:eastAsia="仿宋_GB2312"/>
          <w:sz w:val="32"/>
          <w:szCs w:val="32"/>
        </w:rPr>
        <w:t>会议准备。</w:t>
      </w:r>
      <w:r w:rsidRPr="008D3290">
        <w:rPr>
          <w:rFonts w:eastAsia="仿宋_GB2312" w:hint="eastAsia"/>
          <w:sz w:val="32"/>
          <w:szCs w:val="32"/>
        </w:rPr>
        <w:t>中心办公室在会议召开前将议题及相关材料送达主任办公会成员。主任办公会成员在会前应熟悉相关内容，与提议人进行必要的沟通。</w:t>
      </w:r>
    </w:p>
    <w:p w14:paraId="2F6FEAEC"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第八条</w:t>
      </w:r>
      <w:r w:rsidRPr="008D3290">
        <w:rPr>
          <w:rFonts w:eastAsia="仿宋_GB2312"/>
          <w:sz w:val="32"/>
          <w:szCs w:val="32"/>
        </w:rPr>
        <w:t xml:space="preserve"> </w:t>
      </w:r>
      <w:r w:rsidRPr="008D3290">
        <w:rPr>
          <w:rFonts w:eastAsia="仿宋_GB2312"/>
          <w:sz w:val="32"/>
          <w:szCs w:val="32"/>
        </w:rPr>
        <w:t>议题审议。</w:t>
      </w:r>
      <w:r w:rsidRPr="008D3290">
        <w:rPr>
          <w:rFonts w:eastAsia="仿宋_GB2312" w:hint="eastAsia"/>
          <w:sz w:val="32"/>
          <w:szCs w:val="32"/>
        </w:rPr>
        <w:t>议题提请的实验室分管副主任就议题向主任办公会作简要说明，并接受主任办公会成员质询</w:t>
      </w:r>
      <w:r w:rsidRPr="008D3290">
        <w:rPr>
          <w:rFonts w:eastAsia="仿宋_GB2312"/>
          <w:sz w:val="32"/>
          <w:szCs w:val="32"/>
        </w:rPr>
        <w:t>；</w:t>
      </w:r>
      <w:r w:rsidRPr="008D3290">
        <w:rPr>
          <w:rFonts w:eastAsia="仿宋_GB2312" w:hint="eastAsia"/>
          <w:sz w:val="32"/>
          <w:szCs w:val="32"/>
        </w:rPr>
        <w:t>主任办</w:t>
      </w:r>
      <w:r w:rsidRPr="008D3290">
        <w:rPr>
          <w:rFonts w:eastAsia="仿宋_GB2312" w:hint="eastAsia"/>
          <w:sz w:val="32"/>
          <w:szCs w:val="32"/>
        </w:rPr>
        <w:t>公会成员就议题进行充分讨论，发表意见或表决，最后由中心主任或会议主持人对成员意见进行总结或宣布表决结果。主任办公会可根据议题需要设立旁听席。</w:t>
      </w:r>
    </w:p>
    <w:p w14:paraId="73941FDF"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第九条</w:t>
      </w:r>
      <w:r w:rsidRPr="008D3290">
        <w:rPr>
          <w:rFonts w:eastAsia="仿宋_GB2312"/>
          <w:sz w:val="32"/>
          <w:szCs w:val="32"/>
        </w:rPr>
        <w:t xml:space="preserve"> </w:t>
      </w:r>
      <w:r w:rsidRPr="008D3290">
        <w:rPr>
          <w:rFonts w:eastAsia="仿宋_GB2312"/>
          <w:sz w:val="32"/>
          <w:szCs w:val="32"/>
        </w:rPr>
        <w:t>议题表决。</w:t>
      </w:r>
      <w:r w:rsidRPr="008D3290">
        <w:rPr>
          <w:rFonts w:eastAsia="仿宋_GB2312" w:hint="eastAsia"/>
          <w:sz w:val="32"/>
          <w:szCs w:val="32"/>
        </w:rPr>
        <w:t>议题表决以现场表态方式进行，参会成员可以投赞成票、反对票或弃权票，并由中心主任或主持人公布表决情况。</w:t>
      </w:r>
    </w:p>
    <w:p w14:paraId="14979A70"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第十条</w:t>
      </w:r>
      <w:r w:rsidRPr="008D3290">
        <w:rPr>
          <w:rFonts w:eastAsia="仿宋_GB2312"/>
          <w:sz w:val="32"/>
          <w:szCs w:val="32"/>
        </w:rPr>
        <w:t xml:space="preserve"> </w:t>
      </w:r>
      <w:r w:rsidRPr="008D3290">
        <w:rPr>
          <w:rFonts w:eastAsia="仿宋_GB2312"/>
          <w:sz w:val="32"/>
          <w:szCs w:val="32"/>
        </w:rPr>
        <w:t>重要事项报送学院党政联席会审议。</w:t>
      </w:r>
    </w:p>
    <w:p w14:paraId="170C67DF"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第十一条</w:t>
      </w:r>
      <w:r w:rsidRPr="008D3290">
        <w:rPr>
          <w:rFonts w:eastAsia="仿宋_GB2312"/>
          <w:sz w:val="32"/>
          <w:szCs w:val="32"/>
        </w:rPr>
        <w:t xml:space="preserve"> </w:t>
      </w:r>
      <w:r w:rsidRPr="008D3290">
        <w:rPr>
          <w:rFonts w:eastAsia="仿宋_GB2312"/>
          <w:sz w:val="32"/>
          <w:szCs w:val="32"/>
        </w:rPr>
        <w:t>赞成票不少于实到或接受评议要求</w:t>
      </w:r>
      <w:r w:rsidRPr="008D3290">
        <w:rPr>
          <w:rFonts w:eastAsia="仿宋_GB2312" w:hint="eastAsia"/>
          <w:sz w:val="32"/>
          <w:szCs w:val="32"/>
        </w:rPr>
        <w:t>成</w:t>
      </w:r>
      <w:r w:rsidRPr="008D3290">
        <w:rPr>
          <w:rFonts w:eastAsia="仿宋_GB2312"/>
          <w:sz w:val="32"/>
          <w:szCs w:val="32"/>
        </w:rPr>
        <w:t>员总数的</w:t>
      </w:r>
      <w:r w:rsidRPr="008D3290">
        <w:rPr>
          <w:rFonts w:eastAsia="仿宋_GB2312" w:hint="eastAsia"/>
          <w:sz w:val="32"/>
          <w:szCs w:val="32"/>
        </w:rPr>
        <w:t>三分之二即为表决通过。</w:t>
      </w:r>
    </w:p>
    <w:p w14:paraId="51F99DCB" w14:textId="77777777" w:rsidR="008D3290" w:rsidRPr="008D3290" w:rsidRDefault="008D3290" w:rsidP="008D3290">
      <w:pPr>
        <w:widowControl/>
        <w:kinsoku w:val="0"/>
        <w:autoSpaceDE w:val="0"/>
        <w:autoSpaceDN w:val="0"/>
        <w:adjustRightInd w:val="0"/>
        <w:snapToGrid w:val="0"/>
        <w:spacing w:line="560" w:lineRule="exact"/>
        <w:ind w:firstLineChars="200" w:firstLine="640"/>
        <w:textAlignment w:val="baseline"/>
        <w:rPr>
          <w:rFonts w:eastAsia="仿宋_GB2312"/>
          <w:sz w:val="32"/>
          <w:szCs w:val="32"/>
        </w:rPr>
      </w:pPr>
    </w:p>
    <w:p w14:paraId="70274F08" w14:textId="77777777" w:rsidR="008D3290" w:rsidRPr="008D3290" w:rsidRDefault="0088038E" w:rsidP="008D3290">
      <w:pPr>
        <w:spacing w:line="560" w:lineRule="exact"/>
        <w:jc w:val="center"/>
        <w:rPr>
          <w:rFonts w:eastAsia="仿宋_GB2312"/>
          <w:sz w:val="32"/>
          <w:szCs w:val="32"/>
        </w:rPr>
      </w:pPr>
      <w:r w:rsidRPr="008D3290">
        <w:rPr>
          <w:rFonts w:eastAsia="黑体"/>
          <w:sz w:val="32"/>
          <w:szCs w:val="32"/>
        </w:rPr>
        <w:lastRenderedPageBreak/>
        <w:t>第五章</w:t>
      </w:r>
      <w:r w:rsidRPr="008D3290">
        <w:rPr>
          <w:rFonts w:eastAsia="黑体"/>
          <w:sz w:val="32"/>
          <w:szCs w:val="32"/>
        </w:rPr>
        <w:t xml:space="preserve"> </w:t>
      </w:r>
      <w:r w:rsidRPr="008D3290">
        <w:rPr>
          <w:rFonts w:eastAsia="黑体"/>
          <w:sz w:val="32"/>
          <w:szCs w:val="32"/>
        </w:rPr>
        <w:t>附则</w:t>
      </w:r>
    </w:p>
    <w:p w14:paraId="2F0FE164" w14:textId="77777777" w:rsidR="008D3290" w:rsidRPr="008D3290" w:rsidRDefault="0088038E" w:rsidP="008D3290">
      <w:pPr>
        <w:widowControl/>
        <w:kinsoku w:val="0"/>
        <w:autoSpaceDE w:val="0"/>
        <w:autoSpaceDN w:val="0"/>
        <w:adjustRightInd w:val="0"/>
        <w:snapToGrid w:val="0"/>
        <w:spacing w:line="560" w:lineRule="exact"/>
        <w:ind w:firstLineChars="200" w:firstLine="643"/>
        <w:textAlignment w:val="baseline"/>
        <w:rPr>
          <w:rFonts w:eastAsia="仿宋_GB2312"/>
          <w:sz w:val="32"/>
          <w:szCs w:val="32"/>
        </w:rPr>
      </w:pPr>
      <w:r w:rsidRPr="008D3290">
        <w:rPr>
          <w:rFonts w:eastAsia="仿宋_GB2312"/>
          <w:b/>
          <w:sz w:val="32"/>
          <w:szCs w:val="32"/>
        </w:rPr>
        <w:t>第十二条</w:t>
      </w:r>
      <w:r w:rsidRPr="008D3290">
        <w:rPr>
          <w:rFonts w:eastAsia="仿宋_GB2312"/>
          <w:sz w:val="32"/>
          <w:szCs w:val="32"/>
        </w:rPr>
        <w:t xml:space="preserve"> </w:t>
      </w:r>
      <w:r w:rsidRPr="008D3290">
        <w:rPr>
          <w:rFonts w:eastAsia="仿宋_GB2312"/>
          <w:sz w:val="32"/>
          <w:szCs w:val="32"/>
        </w:rPr>
        <w:t>该办法自颁布之日起实施，由</w:t>
      </w:r>
      <w:r w:rsidRPr="008D3290">
        <w:rPr>
          <w:rFonts w:eastAsia="仿宋_GB2312" w:hint="eastAsia"/>
          <w:sz w:val="32"/>
          <w:szCs w:val="32"/>
        </w:rPr>
        <w:t>中心负责解释</w:t>
      </w:r>
      <w:r w:rsidRPr="008D3290">
        <w:rPr>
          <w:rFonts w:eastAsia="仿宋_GB2312"/>
          <w:sz w:val="32"/>
          <w:szCs w:val="32"/>
        </w:rPr>
        <w:t>。</w:t>
      </w:r>
    </w:p>
    <w:p w14:paraId="0F4679FF" w14:textId="77777777" w:rsidR="00DE36C7" w:rsidRDefault="00DE36C7" w:rsidP="00EB1B6F">
      <w:pPr>
        <w:spacing w:line="600" w:lineRule="exact"/>
      </w:pPr>
    </w:p>
    <w:p w14:paraId="1DC2D5C0" w14:textId="77777777" w:rsidR="008D3290" w:rsidRDefault="008D3290" w:rsidP="00EB1B6F">
      <w:pPr>
        <w:spacing w:line="600" w:lineRule="exact"/>
      </w:pPr>
    </w:p>
    <w:p w14:paraId="568EDD5F" w14:textId="77777777" w:rsidR="008D3290" w:rsidRDefault="008D3290" w:rsidP="00EB1B6F">
      <w:pPr>
        <w:spacing w:line="600" w:lineRule="exact"/>
      </w:pPr>
    </w:p>
    <w:p w14:paraId="41CF6F50" w14:textId="77777777" w:rsidR="008D3290" w:rsidRDefault="008D3290" w:rsidP="00EB1B6F">
      <w:pPr>
        <w:spacing w:line="600" w:lineRule="exact"/>
      </w:pPr>
    </w:p>
    <w:p w14:paraId="4DEE15D2" w14:textId="77777777" w:rsidR="008D3290" w:rsidRDefault="008D3290" w:rsidP="00EB1B6F">
      <w:pPr>
        <w:spacing w:line="600" w:lineRule="exact"/>
      </w:pPr>
    </w:p>
    <w:p w14:paraId="41C7F740" w14:textId="77777777" w:rsidR="008D3290" w:rsidRDefault="008D3290" w:rsidP="00EB1B6F">
      <w:pPr>
        <w:spacing w:line="600" w:lineRule="exact"/>
      </w:pPr>
    </w:p>
    <w:p w14:paraId="2F65238C" w14:textId="77777777" w:rsidR="008D3290" w:rsidRDefault="008D3290" w:rsidP="00EB1B6F">
      <w:pPr>
        <w:spacing w:line="600" w:lineRule="exact"/>
      </w:pPr>
    </w:p>
    <w:p w14:paraId="56118EC5" w14:textId="77777777" w:rsidR="008D3290" w:rsidRDefault="008D3290" w:rsidP="00EB1B6F">
      <w:pPr>
        <w:spacing w:line="600" w:lineRule="exact"/>
      </w:pPr>
    </w:p>
    <w:p w14:paraId="7A9EFE65" w14:textId="77777777" w:rsidR="008D3290" w:rsidRDefault="008D3290" w:rsidP="00EB1B6F">
      <w:pPr>
        <w:spacing w:line="600" w:lineRule="exact"/>
      </w:pPr>
    </w:p>
    <w:p w14:paraId="409258EF" w14:textId="77777777" w:rsidR="008D3290" w:rsidRDefault="008D3290" w:rsidP="00EB1B6F">
      <w:pPr>
        <w:spacing w:line="600" w:lineRule="exact"/>
      </w:pPr>
    </w:p>
    <w:p w14:paraId="496AA68F" w14:textId="77777777" w:rsidR="008D3290" w:rsidRDefault="008D3290" w:rsidP="00EB1B6F">
      <w:pPr>
        <w:spacing w:line="600" w:lineRule="exact"/>
      </w:pPr>
    </w:p>
    <w:p w14:paraId="1B849EB5" w14:textId="77777777" w:rsidR="008D3290" w:rsidRDefault="008D3290" w:rsidP="00EB1B6F">
      <w:pPr>
        <w:spacing w:line="600" w:lineRule="exact"/>
      </w:pPr>
    </w:p>
    <w:p w14:paraId="49C948AA" w14:textId="77777777" w:rsidR="008D3290" w:rsidRDefault="008D3290" w:rsidP="00EB1B6F">
      <w:pPr>
        <w:spacing w:line="600" w:lineRule="exact"/>
      </w:pPr>
    </w:p>
    <w:p w14:paraId="49F58377" w14:textId="77777777" w:rsidR="008D3290" w:rsidRDefault="008D3290" w:rsidP="00EB1B6F">
      <w:pPr>
        <w:spacing w:line="600" w:lineRule="exact"/>
      </w:pPr>
    </w:p>
    <w:p w14:paraId="6AC140AC" w14:textId="77777777" w:rsidR="008D3290" w:rsidRDefault="008D3290" w:rsidP="00EB1B6F">
      <w:pPr>
        <w:spacing w:line="600" w:lineRule="exact"/>
      </w:pPr>
    </w:p>
    <w:p w14:paraId="12DAFB87" w14:textId="77777777" w:rsidR="008D3290" w:rsidRDefault="008D3290" w:rsidP="00EB1B6F">
      <w:pPr>
        <w:spacing w:line="600" w:lineRule="exact"/>
      </w:pPr>
    </w:p>
    <w:p w14:paraId="75F012E0" w14:textId="77777777" w:rsidR="008D3290" w:rsidRDefault="008D3290" w:rsidP="00EB1B6F">
      <w:pPr>
        <w:spacing w:line="600" w:lineRule="exact"/>
      </w:pPr>
    </w:p>
    <w:p w14:paraId="16111B5B" w14:textId="77777777" w:rsidR="008D3290" w:rsidRDefault="008D3290" w:rsidP="00EB1B6F">
      <w:pPr>
        <w:spacing w:line="600" w:lineRule="exact"/>
      </w:pPr>
    </w:p>
    <w:p w14:paraId="29532ED4" w14:textId="77777777" w:rsidR="008D3290" w:rsidRDefault="008D3290" w:rsidP="00EB1B6F">
      <w:pPr>
        <w:spacing w:line="600" w:lineRule="exact"/>
      </w:pPr>
    </w:p>
    <w:p w14:paraId="77383A67" w14:textId="77777777" w:rsidR="00DE36C7" w:rsidRPr="00630E4C" w:rsidRDefault="00DE36C7" w:rsidP="00EB1B6F">
      <w:pPr>
        <w:spacing w:line="600" w:lineRule="exact"/>
      </w:pPr>
    </w:p>
    <w:tbl>
      <w:tblPr>
        <w:tblpPr w:leftFromText="180" w:rightFromText="180" w:vertAnchor="text" w:tblpXSpec="center" w:tblpY="1"/>
        <w:tblOverlap w:val="never"/>
        <w:tblW w:w="0" w:type="auto"/>
        <w:jc w:val="center"/>
        <w:tblBorders>
          <w:top w:val="single" w:sz="6" w:space="0" w:color="auto"/>
          <w:bottom w:val="single" w:sz="6" w:space="0" w:color="auto"/>
          <w:insideH w:val="single" w:sz="6" w:space="0" w:color="auto"/>
        </w:tblBorders>
        <w:tblLayout w:type="fixed"/>
        <w:tblCellMar>
          <w:left w:w="0" w:type="dxa"/>
          <w:right w:w="0" w:type="dxa"/>
        </w:tblCellMar>
        <w:tblLook w:val="0000" w:firstRow="0" w:lastRow="0" w:firstColumn="0" w:lastColumn="0" w:noHBand="0" w:noVBand="0"/>
      </w:tblPr>
      <w:tblGrid>
        <w:gridCol w:w="9060"/>
      </w:tblGrid>
      <w:tr w:rsidR="001F0255" w14:paraId="0F01D87F" w14:textId="77777777" w:rsidTr="006450FA">
        <w:trPr>
          <w:trHeight w:val="574"/>
          <w:jc w:val="center"/>
        </w:trPr>
        <w:tc>
          <w:tcPr>
            <w:tcW w:w="9060" w:type="dxa"/>
            <w:tcMar>
              <w:top w:w="0" w:type="dxa"/>
              <w:left w:w="108" w:type="dxa"/>
              <w:bottom w:w="0" w:type="dxa"/>
              <w:right w:w="108" w:type="dxa"/>
            </w:tcMar>
            <w:vAlign w:val="center"/>
          </w:tcPr>
          <w:p w14:paraId="432574E2" w14:textId="77777777" w:rsidR="00EB1B6F" w:rsidRPr="00630E4C" w:rsidRDefault="0088038E" w:rsidP="008D3290">
            <w:pPr>
              <w:widowControl/>
              <w:snapToGrid w:val="0"/>
              <w:rPr>
                <w:rFonts w:eastAsia="仿宋_GB2312"/>
                <w:sz w:val="28"/>
                <w:szCs w:val="28"/>
              </w:rPr>
            </w:pPr>
            <w:r w:rsidRPr="00630E4C">
              <w:rPr>
                <w:rFonts w:eastAsia="仿宋_GB2312"/>
                <w:sz w:val="28"/>
                <w:szCs w:val="28"/>
              </w:rPr>
              <w:t xml:space="preserve">　物理学院党政办公室</w:t>
            </w:r>
            <w:r w:rsidRPr="00630E4C">
              <w:rPr>
                <w:rFonts w:eastAsia="仿宋_GB2312"/>
                <w:sz w:val="28"/>
                <w:szCs w:val="28"/>
              </w:rPr>
              <w:t xml:space="preserve">        </w:t>
            </w:r>
            <w:r w:rsidRPr="00630E4C">
              <w:rPr>
                <w:rFonts w:eastAsia="仿宋_GB2312"/>
                <w:sz w:val="28"/>
                <w:szCs w:val="28"/>
              </w:rPr>
              <w:t>主动公开</w:t>
            </w:r>
            <w:r w:rsidRPr="00630E4C">
              <w:rPr>
                <w:rFonts w:eastAsia="仿宋_GB2312"/>
                <w:sz w:val="28"/>
                <w:szCs w:val="28"/>
              </w:rPr>
              <w:t xml:space="preserve">        202</w:t>
            </w:r>
            <w:r w:rsidR="00D9075B">
              <w:rPr>
                <w:rFonts w:eastAsia="仿宋_GB2312"/>
                <w:sz w:val="28"/>
                <w:szCs w:val="28"/>
              </w:rPr>
              <w:t>3</w:t>
            </w:r>
            <w:r w:rsidRPr="00630E4C">
              <w:rPr>
                <w:rFonts w:eastAsia="仿宋_GB2312"/>
                <w:sz w:val="28"/>
                <w:szCs w:val="28"/>
              </w:rPr>
              <w:t>年</w:t>
            </w:r>
            <w:r w:rsidR="00D9075B">
              <w:rPr>
                <w:rFonts w:eastAsia="仿宋_GB2312"/>
                <w:sz w:val="28"/>
                <w:szCs w:val="28"/>
              </w:rPr>
              <w:t>6</w:t>
            </w:r>
            <w:r w:rsidRPr="00630E4C">
              <w:rPr>
                <w:rFonts w:eastAsia="仿宋_GB2312"/>
                <w:sz w:val="28"/>
                <w:szCs w:val="28"/>
              </w:rPr>
              <w:t>月</w:t>
            </w:r>
            <w:r w:rsidR="008D3290">
              <w:rPr>
                <w:rFonts w:eastAsia="仿宋_GB2312" w:hint="eastAsia"/>
                <w:sz w:val="28"/>
                <w:szCs w:val="28"/>
              </w:rPr>
              <w:t>1</w:t>
            </w:r>
            <w:r w:rsidR="008D3290">
              <w:rPr>
                <w:rFonts w:eastAsia="仿宋_GB2312"/>
                <w:sz w:val="28"/>
                <w:szCs w:val="28"/>
              </w:rPr>
              <w:t>9</w:t>
            </w:r>
            <w:r w:rsidRPr="00630E4C">
              <w:rPr>
                <w:rFonts w:eastAsia="仿宋_GB2312"/>
                <w:sz w:val="28"/>
                <w:szCs w:val="28"/>
              </w:rPr>
              <w:t xml:space="preserve">日印发　</w:t>
            </w:r>
          </w:p>
        </w:tc>
      </w:tr>
      <w:bookmarkEnd w:id="0"/>
    </w:tbl>
    <w:p w14:paraId="54DB442C" w14:textId="77777777" w:rsidR="00EB1B6F" w:rsidRPr="00630E4C" w:rsidRDefault="00EB1B6F" w:rsidP="006E039A">
      <w:pPr>
        <w:adjustRightInd w:val="0"/>
        <w:snapToGrid w:val="0"/>
        <w:spacing w:line="20" w:lineRule="exact"/>
        <w:rPr>
          <w:rFonts w:eastAsia="黑体"/>
          <w:sz w:val="32"/>
          <w:szCs w:val="32"/>
        </w:rPr>
      </w:pPr>
    </w:p>
    <w:sectPr w:rsidR="00EB1B6F" w:rsidRPr="00630E4C" w:rsidSect="00630E4C">
      <w:footerReference w:type="default" r:id="rId11"/>
      <w:pgSz w:w="11906" w:h="16838"/>
      <w:pgMar w:top="1440" w:right="1797" w:bottom="1440" w:left="1797" w:header="851" w:footer="850"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7CB1" w14:textId="77777777" w:rsidR="0088038E" w:rsidRDefault="0088038E">
      <w:r>
        <w:separator/>
      </w:r>
    </w:p>
  </w:endnote>
  <w:endnote w:type="continuationSeparator" w:id="0">
    <w:p w14:paraId="15AE01C1" w14:textId="77777777" w:rsidR="0088038E" w:rsidRDefault="0088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1D3C" w14:textId="77777777" w:rsidR="00B7062C" w:rsidRPr="006E039A" w:rsidRDefault="0088038E" w:rsidP="00630E4C">
    <w:pPr>
      <w:pStyle w:val="a3"/>
      <w:jc w:val="center"/>
      <w:rPr>
        <w:sz w:val="24"/>
        <w:szCs w:val="24"/>
      </w:rPr>
    </w:pPr>
    <w:r w:rsidRPr="006E039A">
      <w:rPr>
        <w:sz w:val="24"/>
        <w:szCs w:val="24"/>
      </w:rPr>
      <w:fldChar w:fldCharType="begin"/>
    </w:r>
    <w:r w:rsidRPr="006E039A">
      <w:rPr>
        <w:sz w:val="24"/>
        <w:szCs w:val="24"/>
      </w:rPr>
      <w:instrText>PAGE   \* MERGEFORMAT</w:instrText>
    </w:r>
    <w:r w:rsidRPr="006E039A">
      <w:rPr>
        <w:sz w:val="24"/>
        <w:szCs w:val="24"/>
      </w:rPr>
      <w:fldChar w:fldCharType="separate"/>
    </w:r>
    <w:r w:rsidR="006449AF" w:rsidRPr="006E039A">
      <w:rPr>
        <w:noProof/>
        <w:sz w:val="24"/>
        <w:szCs w:val="24"/>
        <w:lang w:val="zh-CN"/>
      </w:rPr>
      <w:t>3</w:t>
    </w:r>
    <w:r w:rsidRPr="006E039A">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469565"/>
      <w:docPartObj>
        <w:docPartGallery w:val="Page Numbers (Bottom of Page)"/>
        <w:docPartUnique/>
      </w:docPartObj>
    </w:sdtPr>
    <w:sdtEndPr>
      <w:rPr>
        <w:sz w:val="24"/>
        <w:szCs w:val="24"/>
      </w:rPr>
    </w:sdtEndPr>
    <w:sdtContent>
      <w:p w14:paraId="229D3EE8" w14:textId="77777777" w:rsidR="008D3290" w:rsidRPr="006E039A" w:rsidRDefault="0088038E" w:rsidP="006E039A">
        <w:pPr>
          <w:pStyle w:val="a3"/>
          <w:jc w:val="center"/>
          <w:rPr>
            <w:sz w:val="24"/>
            <w:szCs w:val="24"/>
          </w:rPr>
        </w:pPr>
        <w:r w:rsidRPr="006E039A">
          <w:rPr>
            <w:sz w:val="24"/>
            <w:szCs w:val="24"/>
          </w:rPr>
          <w:fldChar w:fldCharType="begin"/>
        </w:r>
        <w:r w:rsidRPr="006E039A">
          <w:rPr>
            <w:sz w:val="24"/>
            <w:szCs w:val="24"/>
          </w:rPr>
          <w:instrText>PAGE   \* MERGEFORMAT</w:instrText>
        </w:r>
        <w:r w:rsidRPr="006E039A">
          <w:rPr>
            <w:sz w:val="24"/>
            <w:szCs w:val="24"/>
          </w:rPr>
          <w:fldChar w:fldCharType="separate"/>
        </w:r>
        <w:r w:rsidRPr="006E039A">
          <w:rPr>
            <w:sz w:val="24"/>
            <w:szCs w:val="24"/>
            <w:lang w:val="zh-CN"/>
          </w:rPr>
          <w:t>2</w:t>
        </w:r>
        <w:r w:rsidRPr="006E039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2EA1" w14:textId="77777777" w:rsidR="00DE36C7" w:rsidRDefault="0088038E">
    <w:pPr>
      <w:spacing w:line="166" w:lineRule="auto"/>
      <w:ind w:left="4220"/>
      <w:rPr>
        <w:rFonts w:ascii="微软雅黑" w:eastAsia="微软雅黑" w:hAnsi="微软雅黑" w:cs="微软雅黑"/>
        <w:sz w:val="18"/>
        <w:szCs w:val="18"/>
      </w:rPr>
    </w:pPr>
    <w:r>
      <w:rPr>
        <w:noProof/>
        <w:sz w:val="18"/>
      </w:rPr>
      <mc:AlternateContent>
        <mc:Choice Requires="wps">
          <w:drawing>
            <wp:anchor distT="0" distB="0" distL="114300" distR="114300" simplePos="0" relativeHeight="251658240" behindDoc="0" locked="0" layoutInCell="1" allowOverlap="1" wp14:anchorId="39E5132A" wp14:editId="241D0787">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694A5" w14:textId="77777777" w:rsidR="00DE36C7" w:rsidRDefault="0088038E">
                          <w:pPr>
                            <w:pStyle w:val="a3"/>
                          </w:pPr>
                          <w:r>
                            <w:fldChar w:fldCharType="begin"/>
                          </w:r>
                          <w:r>
                            <w:instrText xml:space="preserve"> PAGE  \* MERGEFORMAT </w:instrText>
                          </w:r>
                          <w:r>
                            <w:fldChar w:fldCharType="separate"/>
                          </w:r>
                          <w:r w:rsidR="006449AF">
                            <w:rPr>
                              <w:noProof/>
                            </w:rPr>
                            <w:t>- 16 -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E5132A" id="_x0000_t202" coordsize="21600,21600" o:spt="202" path="m,l,21600r21600,l21600,xe">
              <v:stroke joinstyle="miter"/>
              <v:path gradientshapeok="t" o:connecttype="rect"/>
            </v:shapetype>
            <v:shape id="文本框 20"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0lYwIAAAw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WNQ9JWMCAAAMBQAADgAAAAAAAAAAAAAAAAAuAgAAZHJzL2Uyb0RvYy54&#10;bWxQSwECLQAUAAYACAAAACEAcarRudcAAAAFAQAADwAAAAAAAAAAAAAAAAC9BAAAZHJzL2Rvd25y&#10;ZXYueG1sUEsFBgAAAAAEAAQA8wAAAMEFAAAAAA==&#10;" filled="f" stroked="f" strokeweight=".5pt">
              <v:textbox style="mso-fit-shape-to-text:t" inset="0,0,0,0">
                <w:txbxContent>
                  <w:p w14:paraId="08B694A5" w14:textId="77777777" w:rsidR="00DE36C7" w:rsidRDefault="0088038E">
                    <w:pPr>
                      <w:pStyle w:val="a3"/>
                    </w:pPr>
                    <w:r>
                      <w:fldChar w:fldCharType="begin"/>
                    </w:r>
                    <w:r>
                      <w:instrText xml:space="preserve"> PAGE  \* MERGEFORMAT </w:instrText>
                    </w:r>
                    <w:r>
                      <w:fldChar w:fldCharType="separate"/>
                    </w:r>
                    <w:r w:rsidR="006449AF">
                      <w:rPr>
                        <w:noProof/>
                      </w:rPr>
                      <w:t>- 16 -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909A" w14:textId="77777777" w:rsidR="0088038E" w:rsidRDefault="0088038E">
      <w:r>
        <w:separator/>
      </w:r>
    </w:p>
  </w:footnote>
  <w:footnote w:type="continuationSeparator" w:id="0">
    <w:p w14:paraId="624B92CC" w14:textId="77777777" w:rsidR="0088038E" w:rsidRDefault="00880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6A484"/>
    <w:multiLevelType w:val="singleLevel"/>
    <w:tmpl w:val="9A36A484"/>
    <w:lvl w:ilvl="0">
      <w:start w:val="8"/>
      <w:numFmt w:val="chineseCounting"/>
      <w:suff w:val="space"/>
      <w:lvlText w:val="第%1条"/>
      <w:lvlJc w:val="left"/>
      <w:rPr>
        <w:rFonts w:hint="eastAsia"/>
        <w:b/>
      </w:rPr>
    </w:lvl>
  </w:abstractNum>
  <w:abstractNum w:abstractNumId="1" w15:restartNumberingAfterBreak="0">
    <w:nsid w:val="FF60B693"/>
    <w:multiLevelType w:val="singleLevel"/>
    <w:tmpl w:val="FF60B693"/>
    <w:lvl w:ilvl="0">
      <w:start w:val="4"/>
      <w:numFmt w:val="chineseCounting"/>
      <w:suff w:val="space"/>
      <w:lvlText w:val="第%1条"/>
      <w:lvlJc w:val="left"/>
      <w:rPr>
        <w:rFonts w:hint="eastAsia"/>
        <w:b/>
      </w:rPr>
    </w:lvl>
  </w:abstractNum>
  <w:abstractNum w:abstractNumId="2" w15:restartNumberingAfterBreak="0">
    <w:nsid w:val="06F7654F"/>
    <w:multiLevelType w:val="hybridMultilevel"/>
    <w:tmpl w:val="AA3ADFC2"/>
    <w:lvl w:ilvl="0" w:tplc="14266BC6">
      <w:start w:val="1"/>
      <w:numFmt w:val="chineseCountingThousand"/>
      <w:lvlText w:val="%1、"/>
      <w:lvlJc w:val="left"/>
      <w:pPr>
        <w:tabs>
          <w:tab w:val="num" w:pos="360"/>
        </w:tabs>
        <w:ind w:left="360" w:hanging="360"/>
      </w:pPr>
      <w:rPr>
        <w:rFonts w:hint="eastAsia"/>
        <w:lang w:val="en-US"/>
      </w:rPr>
    </w:lvl>
    <w:lvl w:ilvl="1" w:tplc="F1A86D5A" w:tentative="1">
      <w:start w:val="1"/>
      <w:numFmt w:val="lowerLetter"/>
      <w:lvlText w:val="%2)"/>
      <w:lvlJc w:val="left"/>
      <w:pPr>
        <w:tabs>
          <w:tab w:val="num" w:pos="840"/>
        </w:tabs>
        <w:ind w:left="840" w:hanging="420"/>
      </w:pPr>
    </w:lvl>
    <w:lvl w:ilvl="2" w:tplc="6E68E4E2" w:tentative="1">
      <w:start w:val="1"/>
      <w:numFmt w:val="lowerRoman"/>
      <w:lvlText w:val="%3."/>
      <w:lvlJc w:val="right"/>
      <w:pPr>
        <w:tabs>
          <w:tab w:val="num" w:pos="1260"/>
        </w:tabs>
        <w:ind w:left="1260" w:hanging="420"/>
      </w:pPr>
    </w:lvl>
    <w:lvl w:ilvl="3" w:tplc="68062996" w:tentative="1">
      <w:start w:val="1"/>
      <w:numFmt w:val="decimal"/>
      <w:lvlText w:val="%4."/>
      <w:lvlJc w:val="left"/>
      <w:pPr>
        <w:tabs>
          <w:tab w:val="num" w:pos="1680"/>
        </w:tabs>
        <w:ind w:left="1680" w:hanging="420"/>
      </w:pPr>
    </w:lvl>
    <w:lvl w:ilvl="4" w:tplc="D28E22C0" w:tentative="1">
      <w:start w:val="1"/>
      <w:numFmt w:val="lowerLetter"/>
      <w:lvlText w:val="%5)"/>
      <w:lvlJc w:val="left"/>
      <w:pPr>
        <w:tabs>
          <w:tab w:val="num" w:pos="2100"/>
        </w:tabs>
        <w:ind w:left="2100" w:hanging="420"/>
      </w:pPr>
    </w:lvl>
    <w:lvl w:ilvl="5" w:tplc="7C0C38D2" w:tentative="1">
      <w:start w:val="1"/>
      <w:numFmt w:val="lowerRoman"/>
      <w:lvlText w:val="%6."/>
      <w:lvlJc w:val="right"/>
      <w:pPr>
        <w:tabs>
          <w:tab w:val="num" w:pos="2520"/>
        </w:tabs>
        <w:ind w:left="2520" w:hanging="420"/>
      </w:pPr>
    </w:lvl>
    <w:lvl w:ilvl="6" w:tplc="4AF619D0" w:tentative="1">
      <w:start w:val="1"/>
      <w:numFmt w:val="decimal"/>
      <w:lvlText w:val="%7."/>
      <w:lvlJc w:val="left"/>
      <w:pPr>
        <w:tabs>
          <w:tab w:val="num" w:pos="2940"/>
        </w:tabs>
        <w:ind w:left="2940" w:hanging="420"/>
      </w:pPr>
    </w:lvl>
    <w:lvl w:ilvl="7" w:tplc="7F0E9FBE" w:tentative="1">
      <w:start w:val="1"/>
      <w:numFmt w:val="lowerLetter"/>
      <w:lvlText w:val="%8)"/>
      <w:lvlJc w:val="left"/>
      <w:pPr>
        <w:tabs>
          <w:tab w:val="num" w:pos="3360"/>
        </w:tabs>
        <w:ind w:left="3360" w:hanging="420"/>
      </w:pPr>
    </w:lvl>
    <w:lvl w:ilvl="8" w:tplc="BE622E58" w:tentative="1">
      <w:start w:val="1"/>
      <w:numFmt w:val="lowerRoman"/>
      <w:lvlText w:val="%9."/>
      <w:lvlJc w:val="right"/>
      <w:pPr>
        <w:tabs>
          <w:tab w:val="num" w:pos="3780"/>
        </w:tabs>
        <w:ind w:left="3780" w:hanging="420"/>
      </w:pPr>
    </w:lvl>
  </w:abstractNum>
  <w:abstractNum w:abstractNumId="3" w15:restartNumberingAfterBreak="0">
    <w:nsid w:val="07993933"/>
    <w:multiLevelType w:val="hybridMultilevel"/>
    <w:tmpl w:val="3B5CC5AE"/>
    <w:lvl w:ilvl="0" w:tplc="E92E438E">
      <w:start w:val="1"/>
      <w:numFmt w:val="japaneseCounting"/>
      <w:lvlText w:val="第%1条"/>
      <w:lvlJc w:val="left"/>
      <w:pPr>
        <w:ind w:left="1124" w:hanging="840"/>
      </w:pPr>
      <w:rPr>
        <w:rFonts w:hint="default"/>
        <w:b/>
      </w:rPr>
    </w:lvl>
    <w:lvl w:ilvl="1" w:tplc="173A4E3C" w:tentative="1">
      <w:start w:val="1"/>
      <w:numFmt w:val="lowerLetter"/>
      <w:lvlText w:val="%2)"/>
      <w:lvlJc w:val="left"/>
      <w:pPr>
        <w:ind w:left="1277" w:hanging="420"/>
      </w:pPr>
    </w:lvl>
    <w:lvl w:ilvl="2" w:tplc="D9A078E0" w:tentative="1">
      <w:start w:val="1"/>
      <w:numFmt w:val="lowerRoman"/>
      <w:lvlText w:val="%3."/>
      <w:lvlJc w:val="right"/>
      <w:pPr>
        <w:ind w:left="1697" w:hanging="420"/>
      </w:pPr>
    </w:lvl>
    <w:lvl w:ilvl="3" w:tplc="AA94907A" w:tentative="1">
      <w:start w:val="1"/>
      <w:numFmt w:val="decimal"/>
      <w:lvlText w:val="%4."/>
      <w:lvlJc w:val="left"/>
      <w:pPr>
        <w:ind w:left="2117" w:hanging="420"/>
      </w:pPr>
    </w:lvl>
    <w:lvl w:ilvl="4" w:tplc="05C82AC0" w:tentative="1">
      <w:start w:val="1"/>
      <w:numFmt w:val="lowerLetter"/>
      <w:lvlText w:val="%5)"/>
      <w:lvlJc w:val="left"/>
      <w:pPr>
        <w:ind w:left="2537" w:hanging="420"/>
      </w:pPr>
    </w:lvl>
    <w:lvl w:ilvl="5" w:tplc="63AACC10" w:tentative="1">
      <w:start w:val="1"/>
      <w:numFmt w:val="lowerRoman"/>
      <w:lvlText w:val="%6."/>
      <w:lvlJc w:val="right"/>
      <w:pPr>
        <w:ind w:left="2957" w:hanging="420"/>
      </w:pPr>
    </w:lvl>
    <w:lvl w:ilvl="6" w:tplc="08589056" w:tentative="1">
      <w:start w:val="1"/>
      <w:numFmt w:val="decimal"/>
      <w:lvlText w:val="%7."/>
      <w:lvlJc w:val="left"/>
      <w:pPr>
        <w:ind w:left="3377" w:hanging="420"/>
      </w:pPr>
    </w:lvl>
    <w:lvl w:ilvl="7" w:tplc="AC7EF0B2" w:tentative="1">
      <w:start w:val="1"/>
      <w:numFmt w:val="lowerLetter"/>
      <w:lvlText w:val="%8)"/>
      <w:lvlJc w:val="left"/>
      <w:pPr>
        <w:ind w:left="3797" w:hanging="420"/>
      </w:pPr>
    </w:lvl>
    <w:lvl w:ilvl="8" w:tplc="705CE5C2" w:tentative="1">
      <w:start w:val="1"/>
      <w:numFmt w:val="lowerRoman"/>
      <w:lvlText w:val="%9."/>
      <w:lvlJc w:val="right"/>
      <w:pPr>
        <w:ind w:left="4217" w:hanging="420"/>
      </w:pPr>
    </w:lvl>
  </w:abstractNum>
  <w:abstractNum w:abstractNumId="4" w15:restartNumberingAfterBreak="0">
    <w:nsid w:val="080F5FDB"/>
    <w:multiLevelType w:val="hybridMultilevel"/>
    <w:tmpl w:val="2850EA3E"/>
    <w:lvl w:ilvl="0" w:tplc="A5C89442">
      <w:start w:val="1"/>
      <w:numFmt w:val="chineseCountingThousand"/>
      <w:lvlText w:val="%1、"/>
      <w:lvlJc w:val="left"/>
      <w:pPr>
        <w:tabs>
          <w:tab w:val="num" w:pos="420"/>
        </w:tabs>
        <w:ind w:left="420" w:hanging="420"/>
      </w:pPr>
      <w:rPr>
        <w:rFonts w:hint="eastAsia"/>
      </w:rPr>
    </w:lvl>
    <w:lvl w:ilvl="1" w:tplc="5114F76A" w:tentative="1">
      <w:start w:val="1"/>
      <w:numFmt w:val="lowerLetter"/>
      <w:lvlText w:val="%2)"/>
      <w:lvlJc w:val="left"/>
      <w:pPr>
        <w:ind w:left="840" w:hanging="420"/>
      </w:pPr>
    </w:lvl>
    <w:lvl w:ilvl="2" w:tplc="373A33A2" w:tentative="1">
      <w:start w:val="1"/>
      <w:numFmt w:val="lowerRoman"/>
      <w:lvlText w:val="%3."/>
      <w:lvlJc w:val="right"/>
      <w:pPr>
        <w:ind w:left="1260" w:hanging="420"/>
      </w:pPr>
    </w:lvl>
    <w:lvl w:ilvl="3" w:tplc="331410B8" w:tentative="1">
      <w:start w:val="1"/>
      <w:numFmt w:val="decimal"/>
      <w:lvlText w:val="%4."/>
      <w:lvlJc w:val="left"/>
      <w:pPr>
        <w:ind w:left="1680" w:hanging="420"/>
      </w:pPr>
    </w:lvl>
    <w:lvl w:ilvl="4" w:tplc="C9C6428C" w:tentative="1">
      <w:start w:val="1"/>
      <w:numFmt w:val="lowerLetter"/>
      <w:lvlText w:val="%5)"/>
      <w:lvlJc w:val="left"/>
      <w:pPr>
        <w:ind w:left="2100" w:hanging="420"/>
      </w:pPr>
    </w:lvl>
    <w:lvl w:ilvl="5" w:tplc="747C20FE" w:tentative="1">
      <w:start w:val="1"/>
      <w:numFmt w:val="lowerRoman"/>
      <w:lvlText w:val="%6."/>
      <w:lvlJc w:val="right"/>
      <w:pPr>
        <w:ind w:left="2520" w:hanging="420"/>
      </w:pPr>
    </w:lvl>
    <w:lvl w:ilvl="6" w:tplc="21CE1F6C" w:tentative="1">
      <w:start w:val="1"/>
      <w:numFmt w:val="decimal"/>
      <w:lvlText w:val="%7."/>
      <w:lvlJc w:val="left"/>
      <w:pPr>
        <w:ind w:left="2940" w:hanging="420"/>
      </w:pPr>
    </w:lvl>
    <w:lvl w:ilvl="7" w:tplc="F7F87B5C" w:tentative="1">
      <w:start w:val="1"/>
      <w:numFmt w:val="lowerLetter"/>
      <w:lvlText w:val="%8)"/>
      <w:lvlJc w:val="left"/>
      <w:pPr>
        <w:ind w:left="3360" w:hanging="420"/>
      </w:pPr>
    </w:lvl>
    <w:lvl w:ilvl="8" w:tplc="D534E5AE" w:tentative="1">
      <w:start w:val="1"/>
      <w:numFmt w:val="lowerRoman"/>
      <w:lvlText w:val="%9."/>
      <w:lvlJc w:val="right"/>
      <w:pPr>
        <w:ind w:left="3780" w:hanging="420"/>
      </w:pPr>
    </w:lvl>
  </w:abstractNum>
  <w:abstractNum w:abstractNumId="5" w15:restartNumberingAfterBreak="0">
    <w:nsid w:val="09326B6E"/>
    <w:multiLevelType w:val="hybridMultilevel"/>
    <w:tmpl w:val="96FA60E0"/>
    <w:lvl w:ilvl="0" w:tplc="54A6CF5E">
      <w:start w:val="1"/>
      <w:numFmt w:val="decimal"/>
      <w:lvlText w:val="（%1）"/>
      <w:lvlJc w:val="left"/>
      <w:pPr>
        <w:ind w:left="1146" w:hanging="720"/>
      </w:pPr>
      <w:rPr>
        <w:rFonts w:hint="default"/>
        <w:lang w:val="en-US"/>
      </w:rPr>
    </w:lvl>
    <w:lvl w:ilvl="1" w:tplc="E1203C72" w:tentative="1">
      <w:start w:val="1"/>
      <w:numFmt w:val="lowerLetter"/>
      <w:lvlText w:val="%2)"/>
      <w:lvlJc w:val="left"/>
      <w:pPr>
        <w:ind w:left="1266" w:hanging="420"/>
      </w:pPr>
    </w:lvl>
    <w:lvl w:ilvl="2" w:tplc="5BD2FF5A" w:tentative="1">
      <w:start w:val="1"/>
      <w:numFmt w:val="lowerRoman"/>
      <w:lvlText w:val="%3."/>
      <w:lvlJc w:val="right"/>
      <w:pPr>
        <w:ind w:left="1686" w:hanging="420"/>
      </w:pPr>
    </w:lvl>
    <w:lvl w:ilvl="3" w:tplc="DC30D10E" w:tentative="1">
      <w:start w:val="1"/>
      <w:numFmt w:val="decimal"/>
      <w:lvlText w:val="%4."/>
      <w:lvlJc w:val="left"/>
      <w:pPr>
        <w:ind w:left="2106" w:hanging="420"/>
      </w:pPr>
    </w:lvl>
    <w:lvl w:ilvl="4" w:tplc="8674ADF0" w:tentative="1">
      <w:start w:val="1"/>
      <w:numFmt w:val="lowerLetter"/>
      <w:lvlText w:val="%5)"/>
      <w:lvlJc w:val="left"/>
      <w:pPr>
        <w:ind w:left="2526" w:hanging="420"/>
      </w:pPr>
    </w:lvl>
    <w:lvl w:ilvl="5" w:tplc="3D6CBD42" w:tentative="1">
      <w:start w:val="1"/>
      <w:numFmt w:val="lowerRoman"/>
      <w:lvlText w:val="%6."/>
      <w:lvlJc w:val="right"/>
      <w:pPr>
        <w:ind w:left="2946" w:hanging="420"/>
      </w:pPr>
    </w:lvl>
    <w:lvl w:ilvl="6" w:tplc="4622DFE0" w:tentative="1">
      <w:start w:val="1"/>
      <w:numFmt w:val="decimal"/>
      <w:lvlText w:val="%7."/>
      <w:lvlJc w:val="left"/>
      <w:pPr>
        <w:ind w:left="3366" w:hanging="420"/>
      </w:pPr>
    </w:lvl>
    <w:lvl w:ilvl="7" w:tplc="3D228A4E" w:tentative="1">
      <w:start w:val="1"/>
      <w:numFmt w:val="lowerLetter"/>
      <w:lvlText w:val="%8)"/>
      <w:lvlJc w:val="left"/>
      <w:pPr>
        <w:ind w:left="3786" w:hanging="420"/>
      </w:pPr>
    </w:lvl>
    <w:lvl w:ilvl="8" w:tplc="7A1CF232" w:tentative="1">
      <w:start w:val="1"/>
      <w:numFmt w:val="lowerRoman"/>
      <w:lvlText w:val="%9."/>
      <w:lvlJc w:val="right"/>
      <w:pPr>
        <w:ind w:left="4206" w:hanging="420"/>
      </w:pPr>
    </w:lvl>
  </w:abstractNum>
  <w:abstractNum w:abstractNumId="6" w15:restartNumberingAfterBreak="0">
    <w:nsid w:val="0A367361"/>
    <w:multiLevelType w:val="multilevel"/>
    <w:tmpl w:val="0A367361"/>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D15CC5"/>
    <w:multiLevelType w:val="hybridMultilevel"/>
    <w:tmpl w:val="1608ACE6"/>
    <w:lvl w:ilvl="0" w:tplc="E7044668">
      <w:start w:val="1"/>
      <w:numFmt w:val="lowerLetter"/>
      <w:lvlText w:val="（%1）"/>
      <w:lvlJc w:val="left"/>
      <w:pPr>
        <w:ind w:left="1566" w:hanging="720"/>
      </w:pPr>
      <w:rPr>
        <w:rFonts w:hint="default"/>
        <w:lang w:val="en-US"/>
      </w:rPr>
    </w:lvl>
    <w:lvl w:ilvl="1" w:tplc="94702ED8" w:tentative="1">
      <w:start w:val="1"/>
      <w:numFmt w:val="lowerLetter"/>
      <w:lvlText w:val="%2)"/>
      <w:lvlJc w:val="left"/>
      <w:pPr>
        <w:ind w:left="840" w:hanging="420"/>
      </w:pPr>
    </w:lvl>
    <w:lvl w:ilvl="2" w:tplc="A45A91BC" w:tentative="1">
      <w:start w:val="1"/>
      <w:numFmt w:val="lowerRoman"/>
      <w:lvlText w:val="%3."/>
      <w:lvlJc w:val="right"/>
      <w:pPr>
        <w:ind w:left="1260" w:hanging="420"/>
      </w:pPr>
    </w:lvl>
    <w:lvl w:ilvl="3" w:tplc="85741620" w:tentative="1">
      <w:start w:val="1"/>
      <w:numFmt w:val="decimal"/>
      <w:lvlText w:val="%4."/>
      <w:lvlJc w:val="left"/>
      <w:pPr>
        <w:ind w:left="1680" w:hanging="420"/>
      </w:pPr>
    </w:lvl>
    <w:lvl w:ilvl="4" w:tplc="2CD43AA2" w:tentative="1">
      <w:start w:val="1"/>
      <w:numFmt w:val="lowerLetter"/>
      <w:lvlText w:val="%5)"/>
      <w:lvlJc w:val="left"/>
      <w:pPr>
        <w:ind w:left="2100" w:hanging="420"/>
      </w:pPr>
    </w:lvl>
    <w:lvl w:ilvl="5" w:tplc="E8F0E19C" w:tentative="1">
      <w:start w:val="1"/>
      <w:numFmt w:val="lowerRoman"/>
      <w:lvlText w:val="%6."/>
      <w:lvlJc w:val="right"/>
      <w:pPr>
        <w:ind w:left="2520" w:hanging="420"/>
      </w:pPr>
    </w:lvl>
    <w:lvl w:ilvl="6" w:tplc="ACEA2776" w:tentative="1">
      <w:start w:val="1"/>
      <w:numFmt w:val="decimal"/>
      <w:lvlText w:val="%7."/>
      <w:lvlJc w:val="left"/>
      <w:pPr>
        <w:ind w:left="2940" w:hanging="420"/>
      </w:pPr>
    </w:lvl>
    <w:lvl w:ilvl="7" w:tplc="231427AC" w:tentative="1">
      <w:start w:val="1"/>
      <w:numFmt w:val="lowerLetter"/>
      <w:lvlText w:val="%8)"/>
      <w:lvlJc w:val="left"/>
      <w:pPr>
        <w:ind w:left="3360" w:hanging="420"/>
      </w:pPr>
    </w:lvl>
    <w:lvl w:ilvl="8" w:tplc="7D70D344" w:tentative="1">
      <w:start w:val="1"/>
      <w:numFmt w:val="lowerRoman"/>
      <w:lvlText w:val="%9."/>
      <w:lvlJc w:val="right"/>
      <w:pPr>
        <w:ind w:left="3780" w:hanging="420"/>
      </w:pPr>
    </w:lvl>
  </w:abstractNum>
  <w:abstractNum w:abstractNumId="8" w15:restartNumberingAfterBreak="0">
    <w:nsid w:val="10A40560"/>
    <w:multiLevelType w:val="hybridMultilevel"/>
    <w:tmpl w:val="D90C3368"/>
    <w:lvl w:ilvl="0" w:tplc="BF20CA76">
      <w:start w:val="1"/>
      <w:numFmt w:val="chineseCountingThousand"/>
      <w:lvlText w:val="（%1）."/>
      <w:lvlJc w:val="left"/>
      <w:pPr>
        <w:ind w:left="360" w:hanging="360"/>
      </w:pPr>
      <w:rPr>
        <w:rFonts w:hint="default"/>
      </w:rPr>
    </w:lvl>
    <w:lvl w:ilvl="1" w:tplc="A212FB94" w:tentative="1">
      <w:start w:val="1"/>
      <w:numFmt w:val="lowerLetter"/>
      <w:lvlText w:val="%2)"/>
      <w:lvlJc w:val="left"/>
      <w:pPr>
        <w:ind w:left="840" w:hanging="420"/>
      </w:pPr>
    </w:lvl>
    <w:lvl w:ilvl="2" w:tplc="192AB608" w:tentative="1">
      <w:start w:val="1"/>
      <w:numFmt w:val="lowerRoman"/>
      <w:lvlText w:val="%3."/>
      <w:lvlJc w:val="right"/>
      <w:pPr>
        <w:ind w:left="1260" w:hanging="420"/>
      </w:pPr>
    </w:lvl>
    <w:lvl w:ilvl="3" w:tplc="D6E0DC40" w:tentative="1">
      <w:start w:val="1"/>
      <w:numFmt w:val="decimal"/>
      <w:lvlText w:val="%4."/>
      <w:lvlJc w:val="left"/>
      <w:pPr>
        <w:ind w:left="1680" w:hanging="420"/>
      </w:pPr>
    </w:lvl>
    <w:lvl w:ilvl="4" w:tplc="0122DAE2" w:tentative="1">
      <w:start w:val="1"/>
      <w:numFmt w:val="lowerLetter"/>
      <w:lvlText w:val="%5)"/>
      <w:lvlJc w:val="left"/>
      <w:pPr>
        <w:ind w:left="2100" w:hanging="420"/>
      </w:pPr>
    </w:lvl>
    <w:lvl w:ilvl="5" w:tplc="D436A9FE" w:tentative="1">
      <w:start w:val="1"/>
      <w:numFmt w:val="lowerRoman"/>
      <w:lvlText w:val="%6."/>
      <w:lvlJc w:val="right"/>
      <w:pPr>
        <w:ind w:left="2520" w:hanging="420"/>
      </w:pPr>
    </w:lvl>
    <w:lvl w:ilvl="6" w:tplc="02165A1A" w:tentative="1">
      <w:start w:val="1"/>
      <w:numFmt w:val="decimal"/>
      <w:lvlText w:val="%7."/>
      <w:lvlJc w:val="left"/>
      <w:pPr>
        <w:ind w:left="2940" w:hanging="420"/>
      </w:pPr>
    </w:lvl>
    <w:lvl w:ilvl="7" w:tplc="F3303256" w:tentative="1">
      <w:start w:val="1"/>
      <w:numFmt w:val="lowerLetter"/>
      <w:lvlText w:val="%8)"/>
      <w:lvlJc w:val="left"/>
      <w:pPr>
        <w:ind w:left="3360" w:hanging="420"/>
      </w:pPr>
    </w:lvl>
    <w:lvl w:ilvl="8" w:tplc="8DF2FC64" w:tentative="1">
      <w:start w:val="1"/>
      <w:numFmt w:val="lowerRoman"/>
      <w:lvlText w:val="%9."/>
      <w:lvlJc w:val="right"/>
      <w:pPr>
        <w:ind w:left="3780" w:hanging="420"/>
      </w:pPr>
    </w:lvl>
  </w:abstractNum>
  <w:abstractNum w:abstractNumId="9" w15:restartNumberingAfterBreak="0">
    <w:nsid w:val="121618EC"/>
    <w:multiLevelType w:val="hybridMultilevel"/>
    <w:tmpl w:val="880002C4"/>
    <w:lvl w:ilvl="0" w:tplc="058AC1FC">
      <w:start w:val="1"/>
      <w:numFmt w:val="lowerLetter"/>
      <w:lvlText w:val="%1)"/>
      <w:lvlJc w:val="left"/>
      <w:pPr>
        <w:ind w:left="1066" w:hanging="420"/>
      </w:pPr>
    </w:lvl>
    <w:lvl w:ilvl="1" w:tplc="8C9A904C">
      <w:start w:val="1"/>
      <w:numFmt w:val="chineseCountingThousand"/>
      <w:lvlText w:val="(%2)"/>
      <w:lvlJc w:val="left"/>
      <w:pPr>
        <w:ind w:left="1486" w:hanging="420"/>
      </w:pPr>
    </w:lvl>
    <w:lvl w:ilvl="2" w:tplc="3EE2D676" w:tentative="1">
      <w:start w:val="1"/>
      <w:numFmt w:val="lowerRoman"/>
      <w:lvlText w:val="%3."/>
      <w:lvlJc w:val="right"/>
      <w:pPr>
        <w:ind w:left="1906" w:hanging="420"/>
      </w:pPr>
    </w:lvl>
    <w:lvl w:ilvl="3" w:tplc="FF82B860" w:tentative="1">
      <w:start w:val="1"/>
      <w:numFmt w:val="decimal"/>
      <w:lvlText w:val="%4."/>
      <w:lvlJc w:val="left"/>
      <w:pPr>
        <w:ind w:left="2326" w:hanging="420"/>
      </w:pPr>
    </w:lvl>
    <w:lvl w:ilvl="4" w:tplc="E00EFD4E" w:tentative="1">
      <w:start w:val="1"/>
      <w:numFmt w:val="lowerLetter"/>
      <w:lvlText w:val="%5)"/>
      <w:lvlJc w:val="left"/>
      <w:pPr>
        <w:ind w:left="2746" w:hanging="420"/>
      </w:pPr>
    </w:lvl>
    <w:lvl w:ilvl="5" w:tplc="27FAFFC6" w:tentative="1">
      <w:start w:val="1"/>
      <w:numFmt w:val="lowerRoman"/>
      <w:lvlText w:val="%6."/>
      <w:lvlJc w:val="right"/>
      <w:pPr>
        <w:ind w:left="3166" w:hanging="420"/>
      </w:pPr>
    </w:lvl>
    <w:lvl w:ilvl="6" w:tplc="D2A4655E" w:tentative="1">
      <w:start w:val="1"/>
      <w:numFmt w:val="decimal"/>
      <w:lvlText w:val="%7."/>
      <w:lvlJc w:val="left"/>
      <w:pPr>
        <w:ind w:left="3586" w:hanging="420"/>
      </w:pPr>
    </w:lvl>
    <w:lvl w:ilvl="7" w:tplc="3F7AB708" w:tentative="1">
      <w:start w:val="1"/>
      <w:numFmt w:val="lowerLetter"/>
      <w:lvlText w:val="%8)"/>
      <w:lvlJc w:val="left"/>
      <w:pPr>
        <w:ind w:left="4006" w:hanging="420"/>
      </w:pPr>
    </w:lvl>
    <w:lvl w:ilvl="8" w:tplc="3488CF7C" w:tentative="1">
      <w:start w:val="1"/>
      <w:numFmt w:val="lowerRoman"/>
      <w:lvlText w:val="%9."/>
      <w:lvlJc w:val="right"/>
      <w:pPr>
        <w:ind w:left="4426" w:hanging="420"/>
      </w:pPr>
    </w:lvl>
  </w:abstractNum>
  <w:abstractNum w:abstractNumId="10" w15:restartNumberingAfterBreak="0">
    <w:nsid w:val="13600319"/>
    <w:multiLevelType w:val="hybridMultilevel"/>
    <w:tmpl w:val="96FA60E0"/>
    <w:lvl w:ilvl="0" w:tplc="059C811E">
      <w:start w:val="1"/>
      <w:numFmt w:val="decimal"/>
      <w:lvlText w:val="（%1）"/>
      <w:lvlJc w:val="left"/>
      <w:pPr>
        <w:ind w:left="1146" w:hanging="720"/>
      </w:pPr>
      <w:rPr>
        <w:rFonts w:hint="default"/>
        <w:lang w:val="en-US"/>
      </w:rPr>
    </w:lvl>
    <w:lvl w:ilvl="1" w:tplc="CD70CFC6" w:tentative="1">
      <w:start w:val="1"/>
      <w:numFmt w:val="lowerLetter"/>
      <w:lvlText w:val="%2)"/>
      <w:lvlJc w:val="left"/>
      <w:pPr>
        <w:ind w:left="1266" w:hanging="420"/>
      </w:pPr>
    </w:lvl>
    <w:lvl w:ilvl="2" w:tplc="5FE8D528" w:tentative="1">
      <w:start w:val="1"/>
      <w:numFmt w:val="lowerRoman"/>
      <w:lvlText w:val="%3."/>
      <w:lvlJc w:val="right"/>
      <w:pPr>
        <w:ind w:left="1686" w:hanging="420"/>
      </w:pPr>
    </w:lvl>
    <w:lvl w:ilvl="3" w:tplc="F1A01276" w:tentative="1">
      <w:start w:val="1"/>
      <w:numFmt w:val="decimal"/>
      <w:lvlText w:val="%4."/>
      <w:lvlJc w:val="left"/>
      <w:pPr>
        <w:ind w:left="2106" w:hanging="420"/>
      </w:pPr>
    </w:lvl>
    <w:lvl w:ilvl="4" w:tplc="89DC54C2" w:tentative="1">
      <w:start w:val="1"/>
      <w:numFmt w:val="lowerLetter"/>
      <w:lvlText w:val="%5)"/>
      <w:lvlJc w:val="left"/>
      <w:pPr>
        <w:ind w:left="2526" w:hanging="420"/>
      </w:pPr>
    </w:lvl>
    <w:lvl w:ilvl="5" w:tplc="F5E01D6E" w:tentative="1">
      <w:start w:val="1"/>
      <w:numFmt w:val="lowerRoman"/>
      <w:lvlText w:val="%6."/>
      <w:lvlJc w:val="right"/>
      <w:pPr>
        <w:ind w:left="2946" w:hanging="420"/>
      </w:pPr>
    </w:lvl>
    <w:lvl w:ilvl="6" w:tplc="7B8AE4E0" w:tentative="1">
      <w:start w:val="1"/>
      <w:numFmt w:val="decimal"/>
      <w:lvlText w:val="%7."/>
      <w:lvlJc w:val="left"/>
      <w:pPr>
        <w:ind w:left="3366" w:hanging="420"/>
      </w:pPr>
    </w:lvl>
    <w:lvl w:ilvl="7" w:tplc="190E7846" w:tentative="1">
      <w:start w:val="1"/>
      <w:numFmt w:val="lowerLetter"/>
      <w:lvlText w:val="%8)"/>
      <w:lvlJc w:val="left"/>
      <w:pPr>
        <w:ind w:left="3786" w:hanging="420"/>
      </w:pPr>
    </w:lvl>
    <w:lvl w:ilvl="8" w:tplc="86063E5A" w:tentative="1">
      <w:start w:val="1"/>
      <w:numFmt w:val="lowerRoman"/>
      <w:lvlText w:val="%9."/>
      <w:lvlJc w:val="right"/>
      <w:pPr>
        <w:ind w:left="4206" w:hanging="420"/>
      </w:pPr>
    </w:lvl>
  </w:abstractNum>
  <w:abstractNum w:abstractNumId="11" w15:restartNumberingAfterBreak="0">
    <w:nsid w:val="176774A9"/>
    <w:multiLevelType w:val="hybridMultilevel"/>
    <w:tmpl w:val="668430F4"/>
    <w:lvl w:ilvl="0" w:tplc="3E34AFA2">
      <w:start w:val="1"/>
      <w:numFmt w:val="decimal"/>
      <w:lvlText w:val="（%1）"/>
      <w:lvlJc w:val="left"/>
      <w:pPr>
        <w:ind w:left="1146" w:hanging="720"/>
      </w:pPr>
      <w:rPr>
        <w:rFonts w:hint="default"/>
        <w:lang w:val="en-US"/>
      </w:rPr>
    </w:lvl>
    <w:lvl w:ilvl="1" w:tplc="6E425256">
      <w:start w:val="1"/>
      <w:numFmt w:val="lowerLetter"/>
      <w:lvlText w:val="（%2）"/>
      <w:lvlJc w:val="left"/>
      <w:pPr>
        <w:ind w:left="1566" w:hanging="720"/>
      </w:pPr>
      <w:rPr>
        <w:rFonts w:hint="default"/>
        <w:lang w:val="en-US"/>
      </w:rPr>
    </w:lvl>
    <w:lvl w:ilvl="2" w:tplc="43D6ED8A" w:tentative="1">
      <w:start w:val="1"/>
      <w:numFmt w:val="lowerRoman"/>
      <w:lvlText w:val="%3."/>
      <w:lvlJc w:val="right"/>
      <w:pPr>
        <w:ind w:left="1686" w:hanging="420"/>
      </w:pPr>
    </w:lvl>
    <w:lvl w:ilvl="3" w:tplc="6C6CD406" w:tentative="1">
      <w:start w:val="1"/>
      <w:numFmt w:val="decimal"/>
      <w:lvlText w:val="%4."/>
      <w:lvlJc w:val="left"/>
      <w:pPr>
        <w:ind w:left="2106" w:hanging="420"/>
      </w:pPr>
    </w:lvl>
    <w:lvl w:ilvl="4" w:tplc="7EDA057C" w:tentative="1">
      <w:start w:val="1"/>
      <w:numFmt w:val="lowerLetter"/>
      <w:lvlText w:val="%5)"/>
      <w:lvlJc w:val="left"/>
      <w:pPr>
        <w:ind w:left="2526" w:hanging="420"/>
      </w:pPr>
    </w:lvl>
    <w:lvl w:ilvl="5" w:tplc="E4B20D8E" w:tentative="1">
      <w:start w:val="1"/>
      <w:numFmt w:val="lowerRoman"/>
      <w:lvlText w:val="%6."/>
      <w:lvlJc w:val="right"/>
      <w:pPr>
        <w:ind w:left="2946" w:hanging="420"/>
      </w:pPr>
    </w:lvl>
    <w:lvl w:ilvl="6" w:tplc="58AC0FEA" w:tentative="1">
      <w:start w:val="1"/>
      <w:numFmt w:val="decimal"/>
      <w:lvlText w:val="%7."/>
      <w:lvlJc w:val="left"/>
      <w:pPr>
        <w:ind w:left="3366" w:hanging="420"/>
      </w:pPr>
    </w:lvl>
    <w:lvl w:ilvl="7" w:tplc="ED6262A4" w:tentative="1">
      <w:start w:val="1"/>
      <w:numFmt w:val="lowerLetter"/>
      <w:lvlText w:val="%8)"/>
      <w:lvlJc w:val="left"/>
      <w:pPr>
        <w:ind w:left="3786" w:hanging="420"/>
      </w:pPr>
    </w:lvl>
    <w:lvl w:ilvl="8" w:tplc="BC78BBC0" w:tentative="1">
      <w:start w:val="1"/>
      <w:numFmt w:val="lowerRoman"/>
      <w:lvlText w:val="%9."/>
      <w:lvlJc w:val="right"/>
      <w:pPr>
        <w:ind w:left="4206" w:hanging="420"/>
      </w:pPr>
    </w:lvl>
  </w:abstractNum>
  <w:abstractNum w:abstractNumId="12" w15:restartNumberingAfterBreak="0">
    <w:nsid w:val="1D2721FD"/>
    <w:multiLevelType w:val="hybridMultilevel"/>
    <w:tmpl w:val="042A2F7C"/>
    <w:lvl w:ilvl="0" w:tplc="F288FE92">
      <w:start w:val="1"/>
      <w:numFmt w:val="japaneseCounting"/>
      <w:lvlText w:val="%1、"/>
      <w:lvlJc w:val="left"/>
      <w:pPr>
        <w:ind w:left="720" w:hanging="720"/>
      </w:pPr>
      <w:rPr>
        <w:rFonts w:hint="default"/>
      </w:rPr>
    </w:lvl>
    <w:lvl w:ilvl="1" w:tplc="ED047040" w:tentative="1">
      <w:start w:val="1"/>
      <w:numFmt w:val="lowerLetter"/>
      <w:lvlText w:val="%2)"/>
      <w:lvlJc w:val="left"/>
      <w:pPr>
        <w:ind w:left="840" w:hanging="420"/>
      </w:pPr>
    </w:lvl>
    <w:lvl w:ilvl="2" w:tplc="ADBEE516" w:tentative="1">
      <w:start w:val="1"/>
      <w:numFmt w:val="lowerRoman"/>
      <w:lvlText w:val="%3."/>
      <w:lvlJc w:val="right"/>
      <w:pPr>
        <w:ind w:left="1260" w:hanging="420"/>
      </w:pPr>
    </w:lvl>
    <w:lvl w:ilvl="3" w:tplc="3604A14A" w:tentative="1">
      <w:start w:val="1"/>
      <w:numFmt w:val="decimal"/>
      <w:lvlText w:val="%4."/>
      <w:lvlJc w:val="left"/>
      <w:pPr>
        <w:ind w:left="1680" w:hanging="420"/>
      </w:pPr>
    </w:lvl>
    <w:lvl w:ilvl="4" w:tplc="14625B6E" w:tentative="1">
      <w:start w:val="1"/>
      <w:numFmt w:val="lowerLetter"/>
      <w:lvlText w:val="%5)"/>
      <w:lvlJc w:val="left"/>
      <w:pPr>
        <w:ind w:left="2100" w:hanging="420"/>
      </w:pPr>
    </w:lvl>
    <w:lvl w:ilvl="5" w:tplc="F7F887EE" w:tentative="1">
      <w:start w:val="1"/>
      <w:numFmt w:val="lowerRoman"/>
      <w:lvlText w:val="%6."/>
      <w:lvlJc w:val="right"/>
      <w:pPr>
        <w:ind w:left="2520" w:hanging="420"/>
      </w:pPr>
    </w:lvl>
    <w:lvl w:ilvl="6" w:tplc="5E6228A8" w:tentative="1">
      <w:start w:val="1"/>
      <w:numFmt w:val="decimal"/>
      <w:lvlText w:val="%7."/>
      <w:lvlJc w:val="left"/>
      <w:pPr>
        <w:ind w:left="2940" w:hanging="420"/>
      </w:pPr>
    </w:lvl>
    <w:lvl w:ilvl="7" w:tplc="FEF2335A" w:tentative="1">
      <w:start w:val="1"/>
      <w:numFmt w:val="lowerLetter"/>
      <w:lvlText w:val="%8)"/>
      <w:lvlJc w:val="left"/>
      <w:pPr>
        <w:ind w:left="3360" w:hanging="420"/>
      </w:pPr>
    </w:lvl>
    <w:lvl w:ilvl="8" w:tplc="7E6437D6" w:tentative="1">
      <w:start w:val="1"/>
      <w:numFmt w:val="lowerRoman"/>
      <w:lvlText w:val="%9."/>
      <w:lvlJc w:val="right"/>
      <w:pPr>
        <w:ind w:left="3780" w:hanging="420"/>
      </w:pPr>
    </w:lvl>
  </w:abstractNum>
  <w:abstractNum w:abstractNumId="13" w15:restartNumberingAfterBreak="0">
    <w:nsid w:val="204D72F8"/>
    <w:multiLevelType w:val="hybridMultilevel"/>
    <w:tmpl w:val="622A7C7E"/>
    <w:lvl w:ilvl="0" w:tplc="BC545538">
      <w:start w:val="1"/>
      <w:numFmt w:val="chineseCountingThousand"/>
      <w:lvlText w:val="%1、"/>
      <w:lvlJc w:val="left"/>
      <w:pPr>
        <w:tabs>
          <w:tab w:val="num" w:pos="800"/>
        </w:tabs>
        <w:ind w:left="800" w:firstLine="400"/>
      </w:pPr>
      <w:rPr>
        <w:rFonts w:cs="Times New Roman" w:hint="eastAsia"/>
        <w:sz w:val="32"/>
        <w:szCs w:val="32"/>
      </w:rPr>
    </w:lvl>
    <w:lvl w:ilvl="1" w:tplc="9650049C">
      <w:start w:val="1"/>
      <w:numFmt w:val="lowerLetter"/>
      <w:lvlText w:val="%2)"/>
      <w:lvlJc w:val="left"/>
      <w:pPr>
        <w:tabs>
          <w:tab w:val="num" w:pos="1560"/>
        </w:tabs>
        <w:ind w:left="1560" w:hanging="420"/>
      </w:pPr>
      <w:rPr>
        <w:rFonts w:cs="Times New Roman"/>
      </w:rPr>
    </w:lvl>
    <w:lvl w:ilvl="2" w:tplc="47342D9C">
      <w:start w:val="1"/>
      <w:numFmt w:val="lowerRoman"/>
      <w:lvlText w:val="%3."/>
      <w:lvlJc w:val="right"/>
      <w:pPr>
        <w:tabs>
          <w:tab w:val="num" w:pos="1980"/>
        </w:tabs>
        <w:ind w:left="1980" w:hanging="420"/>
      </w:pPr>
      <w:rPr>
        <w:rFonts w:cs="Times New Roman"/>
      </w:rPr>
    </w:lvl>
    <w:lvl w:ilvl="3" w:tplc="0A18B7B6">
      <w:start w:val="1"/>
      <w:numFmt w:val="decimal"/>
      <w:lvlText w:val="%4."/>
      <w:lvlJc w:val="left"/>
      <w:pPr>
        <w:tabs>
          <w:tab w:val="num" w:pos="2400"/>
        </w:tabs>
        <w:ind w:left="2400" w:hanging="420"/>
      </w:pPr>
      <w:rPr>
        <w:rFonts w:cs="Times New Roman"/>
      </w:rPr>
    </w:lvl>
    <w:lvl w:ilvl="4" w:tplc="4512542A">
      <w:start w:val="1"/>
      <w:numFmt w:val="lowerLetter"/>
      <w:lvlText w:val="%5)"/>
      <w:lvlJc w:val="left"/>
      <w:pPr>
        <w:tabs>
          <w:tab w:val="num" w:pos="2820"/>
        </w:tabs>
        <w:ind w:left="2820" w:hanging="420"/>
      </w:pPr>
      <w:rPr>
        <w:rFonts w:cs="Times New Roman"/>
      </w:rPr>
    </w:lvl>
    <w:lvl w:ilvl="5" w:tplc="37D8E570">
      <w:start w:val="1"/>
      <w:numFmt w:val="lowerRoman"/>
      <w:lvlText w:val="%6."/>
      <w:lvlJc w:val="right"/>
      <w:pPr>
        <w:tabs>
          <w:tab w:val="num" w:pos="3240"/>
        </w:tabs>
        <w:ind w:left="3240" w:hanging="420"/>
      </w:pPr>
      <w:rPr>
        <w:rFonts w:cs="Times New Roman"/>
      </w:rPr>
    </w:lvl>
    <w:lvl w:ilvl="6" w:tplc="B03EAEA8">
      <w:start w:val="1"/>
      <w:numFmt w:val="decimal"/>
      <w:lvlText w:val="%7."/>
      <w:lvlJc w:val="left"/>
      <w:pPr>
        <w:tabs>
          <w:tab w:val="num" w:pos="3660"/>
        </w:tabs>
        <w:ind w:left="3660" w:hanging="420"/>
      </w:pPr>
      <w:rPr>
        <w:rFonts w:cs="Times New Roman"/>
      </w:rPr>
    </w:lvl>
    <w:lvl w:ilvl="7" w:tplc="0E5AF4C2" w:tentative="1">
      <w:start w:val="1"/>
      <w:numFmt w:val="lowerLetter"/>
      <w:lvlText w:val="%8)"/>
      <w:lvlJc w:val="left"/>
      <w:pPr>
        <w:tabs>
          <w:tab w:val="num" w:pos="4080"/>
        </w:tabs>
        <w:ind w:left="4080" w:hanging="420"/>
      </w:pPr>
      <w:rPr>
        <w:rFonts w:cs="Times New Roman"/>
      </w:rPr>
    </w:lvl>
    <w:lvl w:ilvl="8" w:tplc="59242956" w:tentative="1">
      <w:start w:val="1"/>
      <w:numFmt w:val="lowerRoman"/>
      <w:lvlText w:val="%9."/>
      <w:lvlJc w:val="right"/>
      <w:pPr>
        <w:tabs>
          <w:tab w:val="num" w:pos="4500"/>
        </w:tabs>
        <w:ind w:left="4500" w:hanging="420"/>
      </w:pPr>
      <w:rPr>
        <w:rFonts w:cs="Times New Roman"/>
      </w:rPr>
    </w:lvl>
  </w:abstractNum>
  <w:abstractNum w:abstractNumId="14" w15:restartNumberingAfterBreak="0">
    <w:nsid w:val="24CE3E81"/>
    <w:multiLevelType w:val="hybridMultilevel"/>
    <w:tmpl w:val="36803A92"/>
    <w:lvl w:ilvl="0" w:tplc="429CDAA8">
      <w:start w:val="1"/>
      <w:numFmt w:val="chineseCountingThousand"/>
      <w:lvlText w:val="%1、"/>
      <w:lvlJc w:val="left"/>
      <w:pPr>
        <w:tabs>
          <w:tab w:val="num" w:pos="420"/>
        </w:tabs>
        <w:ind w:left="420" w:hanging="420"/>
      </w:pPr>
    </w:lvl>
    <w:lvl w:ilvl="1" w:tplc="F1F04368" w:tentative="1">
      <w:start w:val="1"/>
      <w:numFmt w:val="lowerLetter"/>
      <w:lvlText w:val="%2)"/>
      <w:lvlJc w:val="left"/>
      <w:pPr>
        <w:tabs>
          <w:tab w:val="num" w:pos="840"/>
        </w:tabs>
        <w:ind w:left="840" w:hanging="420"/>
      </w:pPr>
    </w:lvl>
    <w:lvl w:ilvl="2" w:tplc="73DA0FB4" w:tentative="1">
      <w:start w:val="1"/>
      <w:numFmt w:val="lowerRoman"/>
      <w:lvlText w:val="%3."/>
      <w:lvlJc w:val="right"/>
      <w:pPr>
        <w:tabs>
          <w:tab w:val="num" w:pos="1260"/>
        </w:tabs>
        <w:ind w:left="1260" w:hanging="420"/>
      </w:pPr>
    </w:lvl>
    <w:lvl w:ilvl="3" w:tplc="A7F4B240" w:tentative="1">
      <w:start w:val="1"/>
      <w:numFmt w:val="decimal"/>
      <w:lvlText w:val="%4."/>
      <w:lvlJc w:val="left"/>
      <w:pPr>
        <w:tabs>
          <w:tab w:val="num" w:pos="1680"/>
        </w:tabs>
        <w:ind w:left="1680" w:hanging="420"/>
      </w:pPr>
    </w:lvl>
    <w:lvl w:ilvl="4" w:tplc="E5E4DB68" w:tentative="1">
      <w:start w:val="1"/>
      <w:numFmt w:val="lowerLetter"/>
      <w:lvlText w:val="%5)"/>
      <w:lvlJc w:val="left"/>
      <w:pPr>
        <w:tabs>
          <w:tab w:val="num" w:pos="2100"/>
        </w:tabs>
        <w:ind w:left="2100" w:hanging="420"/>
      </w:pPr>
    </w:lvl>
    <w:lvl w:ilvl="5" w:tplc="C29C7DA2" w:tentative="1">
      <w:start w:val="1"/>
      <w:numFmt w:val="lowerRoman"/>
      <w:lvlText w:val="%6."/>
      <w:lvlJc w:val="right"/>
      <w:pPr>
        <w:tabs>
          <w:tab w:val="num" w:pos="2520"/>
        </w:tabs>
        <w:ind w:left="2520" w:hanging="420"/>
      </w:pPr>
    </w:lvl>
    <w:lvl w:ilvl="6" w:tplc="3C367238" w:tentative="1">
      <w:start w:val="1"/>
      <w:numFmt w:val="decimal"/>
      <w:lvlText w:val="%7."/>
      <w:lvlJc w:val="left"/>
      <w:pPr>
        <w:tabs>
          <w:tab w:val="num" w:pos="2940"/>
        </w:tabs>
        <w:ind w:left="2940" w:hanging="420"/>
      </w:pPr>
    </w:lvl>
    <w:lvl w:ilvl="7" w:tplc="53AA2406" w:tentative="1">
      <w:start w:val="1"/>
      <w:numFmt w:val="lowerLetter"/>
      <w:lvlText w:val="%8)"/>
      <w:lvlJc w:val="left"/>
      <w:pPr>
        <w:tabs>
          <w:tab w:val="num" w:pos="3360"/>
        </w:tabs>
        <w:ind w:left="3360" w:hanging="420"/>
      </w:pPr>
    </w:lvl>
    <w:lvl w:ilvl="8" w:tplc="3C84FE5C" w:tentative="1">
      <w:start w:val="1"/>
      <w:numFmt w:val="lowerRoman"/>
      <w:lvlText w:val="%9."/>
      <w:lvlJc w:val="right"/>
      <w:pPr>
        <w:tabs>
          <w:tab w:val="num" w:pos="3780"/>
        </w:tabs>
        <w:ind w:left="3780" w:hanging="420"/>
      </w:pPr>
    </w:lvl>
  </w:abstractNum>
  <w:abstractNum w:abstractNumId="15" w15:restartNumberingAfterBreak="0">
    <w:nsid w:val="24DC501C"/>
    <w:multiLevelType w:val="hybridMultilevel"/>
    <w:tmpl w:val="2EFAA8B4"/>
    <w:lvl w:ilvl="0" w:tplc="4D5648CE">
      <w:start w:val="1"/>
      <w:numFmt w:val="chineseCountingThousand"/>
      <w:lvlText w:val="(%1)"/>
      <w:lvlJc w:val="left"/>
      <w:pPr>
        <w:ind w:left="1066" w:hanging="420"/>
      </w:pPr>
      <w:rPr>
        <w:rFonts w:hint="eastAsia"/>
      </w:rPr>
    </w:lvl>
    <w:lvl w:ilvl="1" w:tplc="8ED87F7C">
      <w:start w:val="1"/>
      <w:numFmt w:val="chineseCountingThousand"/>
      <w:lvlText w:val="(%2)"/>
      <w:lvlJc w:val="left"/>
      <w:pPr>
        <w:ind w:left="840" w:hanging="420"/>
      </w:pPr>
    </w:lvl>
    <w:lvl w:ilvl="2" w:tplc="4D7CF418" w:tentative="1">
      <w:start w:val="1"/>
      <w:numFmt w:val="lowerRoman"/>
      <w:lvlText w:val="%3."/>
      <w:lvlJc w:val="right"/>
      <w:pPr>
        <w:ind w:left="1260" w:hanging="420"/>
      </w:pPr>
    </w:lvl>
    <w:lvl w:ilvl="3" w:tplc="FFD8BE5E" w:tentative="1">
      <w:start w:val="1"/>
      <w:numFmt w:val="decimal"/>
      <w:lvlText w:val="%4."/>
      <w:lvlJc w:val="left"/>
      <w:pPr>
        <w:ind w:left="1680" w:hanging="420"/>
      </w:pPr>
    </w:lvl>
    <w:lvl w:ilvl="4" w:tplc="A00A2584" w:tentative="1">
      <w:start w:val="1"/>
      <w:numFmt w:val="lowerLetter"/>
      <w:lvlText w:val="%5)"/>
      <w:lvlJc w:val="left"/>
      <w:pPr>
        <w:ind w:left="2100" w:hanging="420"/>
      </w:pPr>
    </w:lvl>
    <w:lvl w:ilvl="5" w:tplc="C21C55C0" w:tentative="1">
      <w:start w:val="1"/>
      <w:numFmt w:val="lowerRoman"/>
      <w:lvlText w:val="%6."/>
      <w:lvlJc w:val="right"/>
      <w:pPr>
        <w:ind w:left="2520" w:hanging="420"/>
      </w:pPr>
    </w:lvl>
    <w:lvl w:ilvl="6" w:tplc="133C5A64" w:tentative="1">
      <w:start w:val="1"/>
      <w:numFmt w:val="decimal"/>
      <w:lvlText w:val="%7."/>
      <w:lvlJc w:val="left"/>
      <w:pPr>
        <w:ind w:left="2940" w:hanging="420"/>
      </w:pPr>
    </w:lvl>
    <w:lvl w:ilvl="7" w:tplc="33885B74" w:tentative="1">
      <w:start w:val="1"/>
      <w:numFmt w:val="lowerLetter"/>
      <w:lvlText w:val="%8)"/>
      <w:lvlJc w:val="left"/>
      <w:pPr>
        <w:ind w:left="3360" w:hanging="420"/>
      </w:pPr>
    </w:lvl>
    <w:lvl w:ilvl="8" w:tplc="E3C8234C" w:tentative="1">
      <w:start w:val="1"/>
      <w:numFmt w:val="lowerRoman"/>
      <w:lvlText w:val="%9."/>
      <w:lvlJc w:val="right"/>
      <w:pPr>
        <w:ind w:left="3780" w:hanging="420"/>
      </w:pPr>
    </w:lvl>
  </w:abstractNum>
  <w:abstractNum w:abstractNumId="16" w15:restartNumberingAfterBreak="0">
    <w:nsid w:val="24DD69CC"/>
    <w:multiLevelType w:val="hybridMultilevel"/>
    <w:tmpl w:val="FDA8AC1E"/>
    <w:lvl w:ilvl="0" w:tplc="DAD0DB0E">
      <w:start w:val="1"/>
      <w:numFmt w:val="chineseCountingThousand"/>
      <w:lvlText w:val="%1、"/>
      <w:lvlJc w:val="left"/>
      <w:pPr>
        <w:ind w:left="420" w:hanging="420"/>
      </w:pPr>
      <w:rPr>
        <w:rFonts w:hint="eastAsia"/>
      </w:rPr>
    </w:lvl>
    <w:lvl w:ilvl="1" w:tplc="40383528">
      <w:start w:val="1"/>
      <w:numFmt w:val="lowerLetter"/>
      <w:lvlText w:val="%2)"/>
      <w:lvlJc w:val="left"/>
      <w:pPr>
        <w:ind w:left="840" w:hanging="420"/>
      </w:pPr>
    </w:lvl>
    <w:lvl w:ilvl="2" w:tplc="9E8AB67A">
      <w:start w:val="1"/>
      <w:numFmt w:val="lowerRoman"/>
      <w:lvlText w:val="%3."/>
      <w:lvlJc w:val="right"/>
      <w:pPr>
        <w:ind w:left="1260" w:hanging="420"/>
      </w:pPr>
    </w:lvl>
    <w:lvl w:ilvl="3" w:tplc="D54A2DFA" w:tentative="1">
      <w:start w:val="1"/>
      <w:numFmt w:val="decimal"/>
      <w:lvlText w:val="%4."/>
      <w:lvlJc w:val="left"/>
      <w:pPr>
        <w:ind w:left="1680" w:hanging="420"/>
      </w:pPr>
    </w:lvl>
    <w:lvl w:ilvl="4" w:tplc="4642CFBE" w:tentative="1">
      <w:start w:val="1"/>
      <w:numFmt w:val="lowerLetter"/>
      <w:lvlText w:val="%5)"/>
      <w:lvlJc w:val="left"/>
      <w:pPr>
        <w:ind w:left="2100" w:hanging="420"/>
      </w:pPr>
    </w:lvl>
    <w:lvl w:ilvl="5" w:tplc="6C8A424E">
      <w:start w:val="1"/>
      <w:numFmt w:val="lowerRoman"/>
      <w:lvlText w:val="%6."/>
      <w:lvlJc w:val="right"/>
      <w:pPr>
        <w:ind w:left="2520" w:hanging="420"/>
      </w:pPr>
    </w:lvl>
    <w:lvl w:ilvl="6" w:tplc="07BE802A" w:tentative="1">
      <w:start w:val="1"/>
      <w:numFmt w:val="decimal"/>
      <w:lvlText w:val="%7."/>
      <w:lvlJc w:val="left"/>
      <w:pPr>
        <w:ind w:left="2940" w:hanging="420"/>
      </w:pPr>
    </w:lvl>
    <w:lvl w:ilvl="7" w:tplc="6F0C8348" w:tentative="1">
      <w:start w:val="1"/>
      <w:numFmt w:val="lowerLetter"/>
      <w:lvlText w:val="%8)"/>
      <w:lvlJc w:val="left"/>
      <w:pPr>
        <w:ind w:left="3360" w:hanging="420"/>
      </w:pPr>
    </w:lvl>
    <w:lvl w:ilvl="8" w:tplc="F5D45DC4" w:tentative="1">
      <w:start w:val="1"/>
      <w:numFmt w:val="lowerRoman"/>
      <w:lvlText w:val="%9."/>
      <w:lvlJc w:val="right"/>
      <w:pPr>
        <w:ind w:left="3780" w:hanging="420"/>
      </w:pPr>
    </w:lvl>
  </w:abstractNum>
  <w:abstractNum w:abstractNumId="17" w15:restartNumberingAfterBreak="0">
    <w:nsid w:val="297B0C0E"/>
    <w:multiLevelType w:val="hybridMultilevel"/>
    <w:tmpl w:val="D016886A"/>
    <w:lvl w:ilvl="0" w:tplc="E6D4E816">
      <w:start w:val="1"/>
      <w:numFmt w:val="decimal"/>
      <w:lvlText w:val="%1、"/>
      <w:lvlJc w:val="left"/>
      <w:pPr>
        <w:ind w:left="360" w:hanging="360"/>
      </w:pPr>
      <w:rPr>
        <w:rFonts w:hint="default"/>
      </w:rPr>
    </w:lvl>
    <w:lvl w:ilvl="1" w:tplc="512441C8" w:tentative="1">
      <w:start w:val="1"/>
      <w:numFmt w:val="lowerLetter"/>
      <w:lvlText w:val="%2)"/>
      <w:lvlJc w:val="left"/>
      <w:pPr>
        <w:ind w:left="840" w:hanging="420"/>
      </w:pPr>
    </w:lvl>
    <w:lvl w:ilvl="2" w:tplc="DFE035A2" w:tentative="1">
      <w:start w:val="1"/>
      <w:numFmt w:val="lowerRoman"/>
      <w:lvlText w:val="%3."/>
      <w:lvlJc w:val="right"/>
      <w:pPr>
        <w:ind w:left="1260" w:hanging="420"/>
      </w:pPr>
    </w:lvl>
    <w:lvl w:ilvl="3" w:tplc="DBD28576" w:tentative="1">
      <w:start w:val="1"/>
      <w:numFmt w:val="decimal"/>
      <w:lvlText w:val="%4."/>
      <w:lvlJc w:val="left"/>
      <w:pPr>
        <w:ind w:left="1680" w:hanging="420"/>
      </w:pPr>
    </w:lvl>
    <w:lvl w:ilvl="4" w:tplc="7062D836" w:tentative="1">
      <w:start w:val="1"/>
      <w:numFmt w:val="lowerLetter"/>
      <w:lvlText w:val="%5)"/>
      <w:lvlJc w:val="left"/>
      <w:pPr>
        <w:ind w:left="2100" w:hanging="420"/>
      </w:pPr>
    </w:lvl>
    <w:lvl w:ilvl="5" w:tplc="06E84504" w:tentative="1">
      <w:start w:val="1"/>
      <w:numFmt w:val="lowerRoman"/>
      <w:lvlText w:val="%6."/>
      <w:lvlJc w:val="right"/>
      <w:pPr>
        <w:ind w:left="2520" w:hanging="420"/>
      </w:pPr>
    </w:lvl>
    <w:lvl w:ilvl="6" w:tplc="2E5A82DE" w:tentative="1">
      <w:start w:val="1"/>
      <w:numFmt w:val="decimal"/>
      <w:lvlText w:val="%7."/>
      <w:lvlJc w:val="left"/>
      <w:pPr>
        <w:ind w:left="2940" w:hanging="420"/>
      </w:pPr>
    </w:lvl>
    <w:lvl w:ilvl="7" w:tplc="23387660" w:tentative="1">
      <w:start w:val="1"/>
      <w:numFmt w:val="lowerLetter"/>
      <w:lvlText w:val="%8)"/>
      <w:lvlJc w:val="left"/>
      <w:pPr>
        <w:ind w:left="3360" w:hanging="420"/>
      </w:pPr>
    </w:lvl>
    <w:lvl w:ilvl="8" w:tplc="B6E6237E" w:tentative="1">
      <w:start w:val="1"/>
      <w:numFmt w:val="lowerRoman"/>
      <w:lvlText w:val="%9."/>
      <w:lvlJc w:val="right"/>
      <w:pPr>
        <w:ind w:left="3780" w:hanging="420"/>
      </w:pPr>
    </w:lvl>
  </w:abstractNum>
  <w:abstractNum w:abstractNumId="18" w15:restartNumberingAfterBreak="0">
    <w:nsid w:val="2A2F0B71"/>
    <w:multiLevelType w:val="hybridMultilevel"/>
    <w:tmpl w:val="96FA60E0"/>
    <w:lvl w:ilvl="0" w:tplc="4AC0157E">
      <w:start w:val="1"/>
      <w:numFmt w:val="decimal"/>
      <w:lvlText w:val="（%1）"/>
      <w:lvlJc w:val="left"/>
      <w:pPr>
        <w:ind w:left="1146" w:hanging="720"/>
      </w:pPr>
      <w:rPr>
        <w:rFonts w:hint="default"/>
        <w:lang w:val="en-US"/>
      </w:rPr>
    </w:lvl>
    <w:lvl w:ilvl="1" w:tplc="F28223B4" w:tentative="1">
      <w:start w:val="1"/>
      <w:numFmt w:val="lowerLetter"/>
      <w:lvlText w:val="%2)"/>
      <w:lvlJc w:val="left"/>
      <w:pPr>
        <w:ind w:left="1266" w:hanging="420"/>
      </w:pPr>
    </w:lvl>
    <w:lvl w:ilvl="2" w:tplc="0D0CE378" w:tentative="1">
      <w:start w:val="1"/>
      <w:numFmt w:val="lowerRoman"/>
      <w:lvlText w:val="%3."/>
      <w:lvlJc w:val="right"/>
      <w:pPr>
        <w:ind w:left="1686" w:hanging="420"/>
      </w:pPr>
    </w:lvl>
    <w:lvl w:ilvl="3" w:tplc="02E8E534" w:tentative="1">
      <w:start w:val="1"/>
      <w:numFmt w:val="decimal"/>
      <w:lvlText w:val="%4."/>
      <w:lvlJc w:val="left"/>
      <w:pPr>
        <w:ind w:left="2106" w:hanging="420"/>
      </w:pPr>
    </w:lvl>
    <w:lvl w:ilvl="4" w:tplc="A0FEA932" w:tentative="1">
      <w:start w:val="1"/>
      <w:numFmt w:val="lowerLetter"/>
      <w:lvlText w:val="%5)"/>
      <w:lvlJc w:val="left"/>
      <w:pPr>
        <w:ind w:left="2526" w:hanging="420"/>
      </w:pPr>
    </w:lvl>
    <w:lvl w:ilvl="5" w:tplc="7FEE45F4" w:tentative="1">
      <w:start w:val="1"/>
      <w:numFmt w:val="lowerRoman"/>
      <w:lvlText w:val="%6."/>
      <w:lvlJc w:val="right"/>
      <w:pPr>
        <w:ind w:left="2946" w:hanging="420"/>
      </w:pPr>
    </w:lvl>
    <w:lvl w:ilvl="6" w:tplc="F97C9430" w:tentative="1">
      <w:start w:val="1"/>
      <w:numFmt w:val="decimal"/>
      <w:lvlText w:val="%7."/>
      <w:lvlJc w:val="left"/>
      <w:pPr>
        <w:ind w:left="3366" w:hanging="420"/>
      </w:pPr>
    </w:lvl>
    <w:lvl w:ilvl="7" w:tplc="A06A81AA" w:tentative="1">
      <w:start w:val="1"/>
      <w:numFmt w:val="lowerLetter"/>
      <w:lvlText w:val="%8)"/>
      <w:lvlJc w:val="left"/>
      <w:pPr>
        <w:ind w:left="3786" w:hanging="420"/>
      </w:pPr>
    </w:lvl>
    <w:lvl w:ilvl="8" w:tplc="DFAA2D0E" w:tentative="1">
      <w:start w:val="1"/>
      <w:numFmt w:val="lowerRoman"/>
      <w:lvlText w:val="%9."/>
      <w:lvlJc w:val="right"/>
      <w:pPr>
        <w:ind w:left="4206" w:hanging="420"/>
      </w:pPr>
    </w:lvl>
  </w:abstractNum>
  <w:abstractNum w:abstractNumId="19" w15:restartNumberingAfterBreak="0">
    <w:nsid w:val="2DE56F3A"/>
    <w:multiLevelType w:val="hybridMultilevel"/>
    <w:tmpl w:val="668430F4"/>
    <w:lvl w:ilvl="0" w:tplc="5C1877B6">
      <w:start w:val="1"/>
      <w:numFmt w:val="decimal"/>
      <w:lvlText w:val="（%1）"/>
      <w:lvlJc w:val="left"/>
      <w:pPr>
        <w:ind w:left="1146" w:hanging="720"/>
      </w:pPr>
      <w:rPr>
        <w:rFonts w:hint="default"/>
        <w:lang w:val="en-US"/>
      </w:rPr>
    </w:lvl>
    <w:lvl w:ilvl="1" w:tplc="EA601BD2">
      <w:start w:val="1"/>
      <w:numFmt w:val="lowerLetter"/>
      <w:lvlText w:val="（%2）"/>
      <w:lvlJc w:val="left"/>
      <w:pPr>
        <w:ind w:left="1566" w:hanging="720"/>
      </w:pPr>
      <w:rPr>
        <w:rFonts w:hint="default"/>
        <w:lang w:val="en-US"/>
      </w:rPr>
    </w:lvl>
    <w:lvl w:ilvl="2" w:tplc="AF083608" w:tentative="1">
      <w:start w:val="1"/>
      <w:numFmt w:val="lowerRoman"/>
      <w:lvlText w:val="%3."/>
      <w:lvlJc w:val="right"/>
      <w:pPr>
        <w:ind w:left="1686" w:hanging="420"/>
      </w:pPr>
    </w:lvl>
    <w:lvl w:ilvl="3" w:tplc="46F0B4CA" w:tentative="1">
      <w:start w:val="1"/>
      <w:numFmt w:val="decimal"/>
      <w:lvlText w:val="%4."/>
      <w:lvlJc w:val="left"/>
      <w:pPr>
        <w:ind w:left="2106" w:hanging="420"/>
      </w:pPr>
    </w:lvl>
    <w:lvl w:ilvl="4" w:tplc="5036C1B2" w:tentative="1">
      <w:start w:val="1"/>
      <w:numFmt w:val="lowerLetter"/>
      <w:lvlText w:val="%5)"/>
      <w:lvlJc w:val="left"/>
      <w:pPr>
        <w:ind w:left="2526" w:hanging="420"/>
      </w:pPr>
    </w:lvl>
    <w:lvl w:ilvl="5" w:tplc="4ABEDD00" w:tentative="1">
      <w:start w:val="1"/>
      <w:numFmt w:val="lowerRoman"/>
      <w:lvlText w:val="%6."/>
      <w:lvlJc w:val="right"/>
      <w:pPr>
        <w:ind w:left="2946" w:hanging="420"/>
      </w:pPr>
    </w:lvl>
    <w:lvl w:ilvl="6" w:tplc="E13650DC" w:tentative="1">
      <w:start w:val="1"/>
      <w:numFmt w:val="decimal"/>
      <w:lvlText w:val="%7."/>
      <w:lvlJc w:val="left"/>
      <w:pPr>
        <w:ind w:left="3366" w:hanging="420"/>
      </w:pPr>
    </w:lvl>
    <w:lvl w:ilvl="7" w:tplc="635066A4" w:tentative="1">
      <w:start w:val="1"/>
      <w:numFmt w:val="lowerLetter"/>
      <w:lvlText w:val="%8)"/>
      <w:lvlJc w:val="left"/>
      <w:pPr>
        <w:ind w:left="3786" w:hanging="420"/>
      </w:pPr>
    </w:lvl>
    <w:lvl w:ilvl="8" w:tplc="03ECE930" w:tentative="1">
      <w:start w:val="1"/>
      <w:numFmt w:val="lowerRoman"/>
      <w:lvlText w:val="%9."/>
      <w:lvlJc w:val="right"/>
      <w:pPr>
        <w:ind w:left="4206" w:hanging="420"/>
      </w:pPr>
    </w:lvl>
  </w:abstractNum>
  <w:abstractNum w:abstractNumId="20" w15:restartNumberingAfterBreak="0">
    <w:nsid w:val="2EF7750A"/>
    <w:multiLevelType w:val="hybridMultilevel"/>
    <w:tmpl w:val="9E98B1AC"/>
    <w:lvl w:ilvl="0" w:tplc="B05EABB8">
      <w:start w:val="1"/>
      <w:numFmt w:val="chineseCountingThousand"/>
      <w:lvlText w:val="(%1)"/>
      <w:lvlJc w:val="left"/>
      <w:pPr>
        <w:ind w:left="1066" w:hanging="420"/>
      </w:pPr>
    </w:lvl>
    <w:lvl w:ilvl="1" w:tplc="35D8F120">
      <w:start w:val="1"/>
      <w:numFmt w:val="chineseCountingThousand"/>
      <w:lvlText w:val="(%2)"/>
      <w:lvlJc w:val="left"/>
      <w:pPr>
        <w:ind w:left="1486" w:hanging="420"/>
      </w:pPr>
    </w:lvl>
    <w:lvl w:ilvl="2" w:tplc="1292DF62" w:tentative="1">
      <w:start w:val="1"/>
      <w:numFmt w:val="lowerRoman"/>
      <w:lvlText w:val="%3."/>
      <w:lvlJc w:val="right"/>
      <w:pPr>
        <w:ind w:left="1906" w:hanging="420"/>
      </w:pPr>
    </w:lvl>
    <w:lvl w:ilvl="3" w:tplc="6A665C7E" w:tentative="1">
      <w:start w:val="1"/>
      <w:numFmt w:val="decimal"/>
      <w:lvlText w:val="%4."/>
      <w:lvlJc w:val="left"/>
      <w:pPr>
        <w:ind w:left="2326" w:hanging="420"/>
      </w:pPr>
    </w:lvl>
    <w:lvl w:ilvl="4" w:tplc="A5485128" w:tentative="1">
      <w:start w:val="1"/>
      <w:numFmt w:val="lowerLetter"/>
      <w:lvlText w:val="%5)"/>
      <w:lvlJc w:val="left"/>
      <w:pPr>
        <w:ind w:left="2746" w:hanging="420"/>
      </w:pPr>
    </w:lvl>
    <w:lvl w:ilvl="5" w:tplc="D9369754" w:tentative="1">
      <w:start w:val="1"/>
      <w:numFmt w:val="lowerRoman"/>
      <w:lvlText w:val="%6."/>
      <w:lvlJc w:val="right"/>
      <w:pPr>
        <w:ind w:left="3166" w:hanging="420"/>
      </w:pPr>
    </w:lvl>
    <w:lvl w:ilvl="6" w:tplc="D83E83B8" w:tentative="1">
      <w:start w:val="1"/>
      <w:numFmt w:val="decimal"/>
      <w:lvlText w:val="%7."/>
      <w:lvlJc w:val="left"/>
      <w:pPr>
        <w:ind w:left="3586" w:hanging="420"/>
      </w:pPr>
    </w:lvl>
    <w:lvl w:ilvl="7" w:tplc="A4248250" w:tentative="1">
      <w:start w:val="1"/>
      <w:numFmt w:val="lowerLetter"/>
      <w:lvlText w:val="%8)"/>
      <w:lvlJc w:val="left"/>
      <w:pPr>
        <w:ind w:left="4006" w:hanging="420"/>
      </w:pPr>
    </w:lvl>
    <w:lvl w:ilvl="8" w:tplc="BC246560" w:tentative="1">
      <w:start w:val="1"/>
      <w:numFmt w:val="lowerRoman"/>
      <w:lvlText w:val="%9."/>
      <w:lvlJc w:val="right"/>
      <w:pPr>
        <w:ind w:left="4426" w:hanging="420"/>
      </w:pPr>
    </w:lvl>
  </w:abstractNum>
  <w:abstractNum w:abstractNumId="21" w15:restartNumberingAfterBreak="0">
    <w:nsid w:val="34A0143F"/>
    <w:multiLevelType w:val="hybridMultilevel"/>
    <w:tmpl w:val="AE4ADA82"/>
    <w:lvl w:ilvl="0" w:tplc="96A02044">
      <w:start w:val="1"/>
      <w:numFmt w:val="chineseCountingThousand"/>
      <w:lvlText w:val="(%1)"/>
      <w:lvlJc w:val="left"/>
      <w:pPr>
        <w:ind w:left="1066" w:hanging="420"/>
      </w:pPr>
    </w:lvl>
    <w:lvl w:ilvl="1" w:tplc="550C2D6A">
      <w:start w:val="1"/>
      <w:numFmt w:val="chineseCountingThousand"/>
      <w:lvlText w:val="(%2)"/>
      <w:lvlJc w:val="left"/>
      <w:pPr>
        <w:ind w:left="1486" w:hanging="420"/>
      </w:pPr>
    </w:lvl>
    <w:lvl w:ilvl="2" w:tplc="83560BD2" w:tentative="1">
      <w:start w:val="1"/>
      <w:numFmt w:val="lowerRoman"/>
      <w:lvlText w:val="%3."/>
      <w:lvlJc w:val="right"/>
      <w:pPr>
        <w:ind w:left="1906" w:hanging="420"/>
      </w:pPr>
    </w:lvl>
    <w:lvl w:ilvl="3" w:tplc="B8A2D5E2" w:tentative="1">
      <w:start w:val="1"/>
      <w:numFmt w:val="decimal"/>
      <w:lvlText w:val="%4."/>
      <w:lvlJc w:val="left"/>
      <w:pPr>
        <w:ind w:left="2326" w:hanging="420"/>
      </w:pPr>
    </w:lvl>
    <w:lvl w:ilvl="4" w:tplc="F242733C" w:tentative="1">
      <w:start w:val="1"/>
      <w:numFmt w:val="lowerLetter"/>
      <w:lvlText w:val="%5)"/>
      <w:lvlJc w:val="left"/>
      <w:pPr>
        <w:ind w:left="2746" w:hanging="420"/>
      </w:pPr>
    </w:lvl>
    <w:lvl w:ilvl="5" w:tplc="1FBE3142" w:tentative="1">
      <w:start w:val="1"/>
      <w:numFmt w:val="lowerRoman"/>
      <w:lvlText w:val="%6."/>
      <w:lvlJc w:val="right"/>
      <w:pPr>
        <w:ind w:left="3166" w:hanging="420"/>
      </w:pPr>
    </w:lvl>
    <w:lvl w:ilvl="6" w:tplc="05AABCD2" w:tentative="1">
      <w:start w:val="1"/>
      <w:numFmt w:val="decimal"/>
      <w:lvlText w:val="%7."/>
      <w:lvlJc w:val="left"/>
      <w:pPr>
        <w:ind w:left="3586" w:hanging="420"/>
      </w:pPr>
    </w:lvl>
    <w:lvl w:ilvl="7" w:tplc="3356D57C" w:tentative="1">
      <w:start w:val="1"/>
      <w:numFmt w:val="lowerLetter"/>
      <w:lvlText w:val="%8)"/>
      <w:lvlJc w:val="left"/>
      <w:pPr>
        <w:ind w:left="4006" w:hanging="420"/>
      </w:pPr>
    </w:lvl>
    <w:lvl w:ilvl="8" w:tplc="8A4E570A" w:tentative="1">
      <w:start w:val="1"/>
      <w:numFmt w:val="lowerRoman"/>
      <w:lvlText w:val="%9."/>
      <w:lvlJc w:val="right"/>
      <w:pPr>
        <w:ind w:left="4426" w:hanging="420"/>
      </w:pPr>
    </w:lvl>
  </w:abstractNum>
  <w:abstractNum w:abstractNumId="22" w15:restartNumberingAfterBreak="0">
    <w:nsid w:val="36B16719"/>
    <w:multiLevelType w:val="hybridMultilevel"/>
    <w:tmpl w:val="329C072C"/>
    <w:lvl w:ilvl="0" w:tplc="76B2E73C">
      <w:start w:val="1"/>
      <w:numFmt w:val="japaneseCounting"/>
      <w:lvlText w:val="%1、"/>
      <w:lvlJc w:val="left"/>
      <w:pPr>
        <w:tabs>
          <w:tab w:val="num" w:pos="750"/>
        </w:tabs>
        <w:ind w:left="750" w:hanging="360"/>
      </w:pPr>
      <w:rPr>
        <w:rFonts w:hint="default"/>
        <w:sz w:val="28"/>
      </w:rPr>
    </w:lvl>
    <w:lvl w:ilvl="1" w:tplc="690ECBEC" w:tentative="1">
      <w:start w:val="1"/>
      <w:numFmt w:val="lowerLetter"/>
      <w:lvlText w:val="%2)"/>
      <w:lvlJc w:val="left"/>
      <w:pPr>
        <w:tabs>
          <w:tab w:val="num" w:pos="1230"/>
        </w:tabs>
        <w:ind w:left="1230" w:hanging="420"/>
      </w:pPr>
    </w:lvl>
    <w:lvl w:ilvl="2" w:tplc="A88A4CB4" w:tentative="1">
      <w:start w:val="1"/>
      <w:numFmt w:val="lowerRoman"/>
      <w:lvlText w:val="%3."/>
      <w:lvlJc w:val="right"/>
      <w:pPr>
        <w:tabs>
          <w:tab w:val="num" w:pos="1650"/>
        </w:tabs>
        <w:ind w:left="1650" w:hanging="420"/>
      </w:pPr>
    </w:lvl>
    <w:lvl w:ilvl="3" w:tplc="EA1A9710" w:tentative="1">
      <w:start w:val="1"/>
      <w:numFmt w:val="decimal"/>
      <w:lvlText w:val="%4."/>
      <w:lvlJc w:val="left"/>
      <w:pPr>
        <w:tabs>
          <w:tab w:val="num" w:pos="2070"/>
        </w:tabs>
        <w:ind w:left="2070" w:hanging="420"/>
      </w:pPr>
    </w:lvl>
    <w:lvl w:ilvl="4" w:tplc="DAFED6C8" w:tentative="1">
      <w:start w:val="1"/>
      <w:numFmt w:val="lowerLetter"/>
      <w:lvlText w:val="%5)"/>
      <w:lvlJc w:val="left"/>
      <w:pPr>
        <w:tabs>
          <w:tab w:val="num" w:pos="2490"/>
        </w:tabs>
        <w:ind w:left="2490" w:hanging="420"/>
      </w:pPr>
    </w:lvl>
    <w:lvl w:ilvl="5" w:tplc="38A229A8" w:tentative="1">
      <w:start w:val="1"/>
      <w:numFmt w:val="lowerRoman"/>
      <w:lvlText w:val="%6."/>
      <w:lvlJc w:val="right"/>
      <w:pPr>
        <w:tabs>
          <w:tab w:val="num" w:pos="2910"/>
        </w:tabs>
        <w:ind w:left="2910" w:hanging="420"/>
      </w:pPr>
    </w:lvl>
    <w:lvl w:ilvl="6" w:tplc="88A83814" w:tentative="1">
      <w:start w:val="1"/>
      <w:numFmt w:val="decimal"/>
      <w:lvlText w:val="%7."/>
      <w:lvlJc w:val="left"/>
      <w:pPr>
        <w:tabs>
          <w:tab w:val="num" w:pos="3330"/>
        </w:tabs>
        <w:ind w:left="3330" w:hanging="420"/>
      </w:pPr>
    </w:lvl>
    <w:lvl w:ilvl="7" w:tplc="A3BE4E0E" w:tentative="1">
      <w:start w:val="1"/>
      <w:numFmt w:val="lowerLetter"/>
      <w:lvlText w:val="%8)"/>
      <w:lvlJc w:val="left"/>
      <w:pPr>
        <w:tabs>
          <w:tab w:val="num" w:pos="3750"/>
        </w:tabs>
        <w:ind w:left="3750" w:hanging="420"/>
      </w:pPr>
    </w:lvl>
    <w:lvl w:ilvl="8" w:tplc="EA2C27F2" w:tentative="1">
      <w:start w:val="1"/>
      <w:numFmt w:val="lowerRoman"/>
      <w:lvlText w:val="%9."/>
      <w:lvlJc w:val="right"/>
      <w:pPr>
        <w:tabs>
          <w:tab w:val="num" w:pos="4170"/>
        </w:tabs>
        <w:ind w:left="4170" w:hanging="420"/>
      </w:pPr>
    </w:lvl>
  </w:abstractNum>
  <w:abstractNum w:abstractNumId="23" w15:restartNumberingAfterBreak="0">
    <w:nsid w:val="3A4F1BFC"/>
    <w:multiLevelType w:val="hybridMultilevel"/>
    <w:tmpl w:val="DDB0306A"/>
    <w:lvl w:ilvl="0" w:tplc="12382C60">
      <w:start w:val="1"/>
      <w:numFmt w:val="decimal"/>
      <w:lvlText w:val="%1."/>
      <w:lvlJc w:val="left"/>
      <w:pPr>
        <w:tabs>
          <w:tab w:val="num" w:pos="465"/>
        </w:tabs>
        <w:ind w:left="465" w:hanging="465"/>
      </w:pPr>
      <w:rPr>
        <w:rFonts w:hint="eastAsia"/>
      </w:rPr>
    </w:lvl>
    <w:lvl w:ilvl="1" w:tplc="A8DA252C" w:tentative="1">
      <w:start w:val="1"/>
      <w:numFmt w:val="lowerLetter"/>
      <w:lvlText w:val="%2)"/>
      <w:lvlJc w:val="left"/>
      <w:pPr>
        <w:tabs>
          <w:tab w:val="num" w:pos="840"/>
        </w:tabs>
        <w:ind w:left="840" w:hanging="420"/>
      </w:pPr>
    </w:lvl>
    <w:lvl w:ilvl="2" w:tplc="6248EA44" w:tentative="1">
      <w:start w:val="1"/>
      <w:numFmt w:val="lowerRoman"/>
      <w:lvlText w:val="%3."/>
      <w:lvlJc w:val="right"/>
      <w:pPr>
        <w:tabs>
          <w:tab w:val="num" w:pos="1260"/>
        </w:tabs>
        <w:ind w:left="1260" w:hanging="420"/>
      </w:pPr>
    </w:lvl>
    <w:lvl w:ilvl="3" w:tplc="BB96DF76" w:tentative="1">
      <w:start w:val="1"/>
      <w:numFmt w:val="decimal"/>
      <w:lvlText w:val="%4."/>
      <w:lvlJc w:val="left"/>
      <w:pPr>
        <w:tabs>
          <w:tab w:val="num" w:pos="1680"/>
        </w:tabs>
        <w:ind w:left="1680" w:hanging="420"/>
      </w:pPr>
    </w:lvl>
    <w:lvl w:ilvl="4" w:tplc="40989246" w:tentative="1">
      <w:start w:val="1"/>
      <w:numFmt w:val="lowerLetter"/>
      <w:lvlText w:val="%5)"/>
      <w:lvlJc w:val="left"/>
      <w:pPr>
        <w:tabs>
          <w:tab w:val="num" w:pos="2100"/>
        </w:tabs>
        <w:ind w:left="2100" w:hanging="420"/>
      </w:pPr>
    </w:lvl>
    <w:lvl w:ilvl="5" w:tplc="14B81AA2" w:tentative="1">
      <w:start w:val="1"/>
      <w:numFmt w:val="lowerRoman"/>
      <w:lvlText w:val="%6."/>
      <w:lvlJc w:val="right"/>
      <w:pPr>
        <w:tabs>
          <w:tab w:val="num" w:pos="2520"/>
        </w:tabs>
        <w:ind w:left="2520" w:hanging="420"/>
      </w:pPr>
    </w:lvl>
    <w:lvl w:ilvl="6" w:tplc="2E061F04" w:tentative="1">
      <w:start w:val="1"/>
      <w:numFmt w:val="decimal"/>
      <w:lvlText w:val="%7."/>
      <w:lvlJc w:val="left"/>
      <w:pPr>
        <w:tabs>
          <w:tab w:val="num" w:pos="2940"/>
        </w:tabs>
        <w:ind w:left="2940" w:hanging="420"/>
      </w:pPr>
    </w:lvl>
    <w:lvl w:ilvl="7" w:tplc="29AE70CA" w:tentative="1">
      <w:start w:val="1"/>
      <w:numFmt w:val="lowerLetter"/>
      <w:lvlText w:val="%8)"/>
      <w:lvlJc w:val="left"/>
      <w:pPr>
        <w:tabs>
          <w:tab w:val="num" w:pos="3360"/>
        </w:tabs>
        <w:ind w:left="3360" w:hanging="420"/>
      </w:pPr>
    </w:lvl>
    <w:lvl w:ilvl="8" w:tplc="8EEC80A8" w:tentative="1">
      <w:start w:val="1"/>
      <w:numFmt w:val="lowerRoman"/>
      <w:lvlText w:val="%9."/>
      <w:lvlJc w:val="right"/>
      <w:pPr>
        <w:tabs>
          <w:tab w:val="num" w:pos="3780"/>
        </w:tabs>
        <w:ind w:left="3780" w:hanging="420"/>
      </w:pPr>
    </w:lvl>
  </w:abstractNum>
  <w:abstractNum w:abstractNumId="24" w15:restartNumberingAfterBreak="0">
    <w:nsid w:val="3BC82C0B"/>
    <w:multiLevelType w:val="hybridMultilevel"/>
    <w:tmpl w:val="5BB0DC28"/>
    <w:lvl w:ilvl="0" w:tplc="C164A220">
      <w:start w:val="1"/>
      <w:numFmt w:val="chineseCountingThousand"/>
      <w:lvlText w:val="%1、"/>
      <w:lvlJc w:val="left"/>
      <w:pPr>
        <w:tabs>
          <w:tab w:val="num" w:pos="846"/>
        </w:tabs>
        <w:ind w:left="846" w:hanging="420"/>
      </w:pPr>
      <w:rPr>
        <w:rFonts w:hint="eastAsia"/>
      </w:rPr>
    </w:lvl>
    <w:lvl w:ilvl="1" w:tplc="220EEBF2" w:tentative="1">
      <w:start w:val="1"/>
      <w:numFmt w:val="lowerLetter"/>
      <w:lvlText w:val="%2)"/>
      <w:lvlJc w:val="left"/>
      <w:pPr>
        <w:tabs>
          <w:tab w:val="num" w:pos="1266"/>
        </w:tabs>
        <w:ind w:left="1266" w:hanging="420"/>
      </w:pPr>
    </w:lvl>
    <w:lvl w:ilvl="2" w:tplc="651C6C3A" w:tentative="1">
      <w:start w:val="1"/>
      <w:numFmt w:val="lowerRoman"/>
      <w:lvlText w:val="%3."/>
      <w:lvlJc w:val="right"/>
      <w:pPr>
        <w:tabs>
          <w:tab w:val="num" w:pos="1686"/>
        </w:tabs>
        <w:ind w:left="1686" w:hanging="420"/>
      </w:pPr>
    </w:lvl>
    <w:lvl w:ilvl="3" w:tplc="758ABCD0" w:tentative="1">
      <w:start w:val="1"/>
      <w:numFmt w:val="decimal"/>
      <w:lvlText w:val="%4."/>
      <w:lvlJc w:val="left"/>
      <w:pPr>
        <w:tabs>
          <w:tab w:val="num" w:pos="2106"/>
        </w:tabs>
        <w:ind w:left="2106" w:hanging="420"/>
      </w:pPr>
    </w:lvl>
    <w:lvl w:ilvl="4" w:tplc="01FC5B22" w:tentative="1">
      <w:start w:val="1"/>
      <w:numFmt w:val="lowerLetter"/>
      <w:lvlText w:val="%5)"/>
      <w:lvlJc w:val="left"/>
      <w:pPr>
        <w:tabs>
          <w:tab w:val="num" w:pos="2526"/>
        </w:tabs>
        <w:ind w:left="2526" w:hanging="420"/>
      </w:pPr>
    </w:lvl>
    <w:lvl w:ilvl="5" w:tplc="BB0087D6" w:tentative="1">
      <w:start w:val="1"/>
      <w:numFmt w:val="lowerRoman"/>
      <w:lvlText w:val="%6."/>
      <w:lvlJc w:val="right"/>
      <w:pPr>
        <w:tabs>
          <w:tab w:val="num" w:pos="2946"/>
        </w:tabs>
        <w:ind w:left="2946" w:hanging="420"/>
      </w:pPr>
    </w:lvl>
    <w:lvl w:ilvl="6" w:tplc="C56EB3C0" w:tentative="1">
      <w:start w:val="1"/>
      <w:numFmt w:val="decimal"/>
      <w:lvlText w:val="%7."/>
      <w:lvlJc w:val="left"/>
      <w:pPr>
        <w:tabs>
          <w:tab w:val="num" w:pos="3366"/>
        </w:tabs>
        <w:ind w:left="3366" w:hanging="420"/>
      </w:pPr>
    </w:lvl>
    <w:lvl w:ilvl="7" w:tplc="65028BEA" w:tentative="1">
      <w:start w:val="1"/>
      <w:numFmt w:val="lowerLetter"/>
      <w:lvlText w:val="%8)"/>
      <w:lvlJc w:val="left"/>
      <w:pPr>
        <w:tabs>
          <w:tab w:val="num" w:pos="3786"/>
        </w:tabs>
        <w:ind w:left="3786" w:hanging="420"/>
      </w:pPr>
    </w:lvl>
    <w:lvl w:ilvl="8" w:tplc="2DC2E93A" w:tentative="1">
      <w:start w:val="1"/>
      <w:numFmt w:val="lowerRoman"/>
      <w:lvlText w:val="%9."/>
      <w:lvlJc w:val="right"/>
      <w:pPr>
        <w:tabs>
          <w:tab w:val="num" w:pos="4206"/>
        </w:tabs>
        <w:ind w:left="4206" w:hanging="420"/>
      </w:pPr>
    </w:lvl>
  </w:abstractNum>
  <w:abstractNum w:abstractNumId="25" w15:restartNumberingAfterBreak="0">
    <w:nsid w:val="3CB93375"/>
    <w:multiLevelType w:val="hybridMultilevel"/>
    <w:tmpl w:val="4CDE6480"/>
    <w:lvl w:ilvl="0" w:tplc="234470FC">
      <w:start w:val="1"/>
      <w:numFmt w:val="japaneseCounting"/>
      <w:lvlText w:val="（%1）"/>
      <w:lvlJc w:val="left"/>
      <w:pPr>
        <w:ind w:left="1720" w:hanging="1080"/>
      </w:pPr>
      <w:rPr>
        <w:rFonts w:hint="default"/>
      </w:rPr>
    </w:lvl>
    <w:lvl w:ilvl="1" w:tplc="D4BA8A90" w:tentative="1">
      <w:start w:val="1"/>
      <w:numFmt w:val="lowerLetter"/>
      <w:lvlText w:val="%2)"/>
      <w:lvlJc w:val="left"/>
      <w:pPr>
        <w:ind w:left="1480" w:hanging="420"/>
      </w:pPr>
    </w:lvl>
    <w:lvl w:ilvl="2" w:tplc="3DBEF6E2" w:tentative="1">
      <w:start w:val="1"/>
      <w:numFmt w:val="lowerRoman"/>
      <w:lvlText w:val="%3."/>
      <w:lvlJc w:val="right"/>
      <w:pPr>
        <w:ind w:left="1900" w:hanging="420"/>
      </w:pPr>
    </w:lvl>
    <w:lvl w:ilvl="3" w:tplc="CD141404" w:tentative="1">
      <w:start w:val="1"/>
      <w:numFmt w:val="decimal"/>
      <w:lvlText w:val="%4."/>
      <w:lvlJc w:val="left"/>
      <w:pPr>
        <w:ind w:left="2320" w:hanging="420"/>
      </w:pPr>
    </w:lvl>
    <w:lvl w:ilvl="4" w:tplc="20EC77E2" w:tentative="1">
      <w:start w:val="1"/>
      <w:numFmt w:val="lowerLetter"/>
      <w:lvlText w:val="%5)"/>
      <w:lvlJc w:val="left"/>
      <w:pPr>
        <w:ind w:left="2740" w:hanging="420"/>
      </w:pPr>
    </w:lvl>
    <w:lvl w:ilvl="5" w:tplc="9E268120" w:tentative="1">
      <w:start w:val="1"/>
      <w:numFmt w:val="lowerRoman"/>
      <w:lvlText w:val="%6."/>
      <w:lvlJc w:val="right"/>
      <w:pPr>
        <w:ind w:left="3160" w:hanging="420"/>
      </w:pPr>
    </w:lvl>
    <w:lvl w:ilvl="6" w:tplc="372C15A4" w:tentative="1">
      <w:start w:val="1"/>
      <w:numFmt w:val="decimal"/>
      <w:lvlText w:val="%7."/>
      <w:lvlJc w:val="left"/>
      <w:pPr>
        <w:ind w:left="3580" w:hanging="420"/>
      </w:pPr>
    </w:lvl>
    <w:lvl w:ilvl="7" w:tplc="92C659F2" w:tentative="1">
      <w:start w:val="1"/>
      <w:numFmt w:val="lowerLetter"/>
      <w:lvlText w:val="%8)"/>
      <w:lvlJc w:val="left"/>
      <w:pPr>
        <w:ind w:left="4000" w:hanging="420"/>
      </w:pPr>
    </w:lvl>
    <w:lvl w:ilvl="8" w:tplc="0546C6D2" w:tentative="1">
      <w:start w:val="1"/>
      <w:numFmt w:val="lowerRoman"/>
      <w:lvlText w:val="%9."/>
      <w:lvlJc w:val="right"/>
      <w:pPr>
        <w:ind w:left="4420" w:hanging="420"/>
      </w:pPr>
    </w:lvl>
  </w:abstractNum>
  <w:abstractNum w:abstractNumId="26" w15:restartNumberingAfterBreak="0">
    <w:nsid w:val="3EE04B2A"/>
    <w:multiLevelType w:val="hybridMultilevel"/>
    <w:tmpl w:val="96FA60E0"/>
    <w:lvl w:ilvl="0" w:tplc="32402364">
      <w:start w:val="1"/>
      <w:numFmt w:val="decimal"/>
      <w:lvlText w:val="（%1）"/>
      <w:lvlJc w:val="left"/>
      <w:pPr>
        <w:ind w:left="1146" w:hanging="720"/>
      </w:pPr>
      <w:rPr>
        <w:rFonts w:hint="default"/>
        <w:lang w:val="en-US"/>
      </w:rPr>
    </w:lvl>
    <w:lvl w:ilvl="1" w:tplc="01B61338" w:tentative="1">
      <w:start w:val="1"/>
      <w:numFmt w:val="lowerLetter"/>
      <w:lvlText w:val="%2)"/>
      <w:lvlJc w:val="left"/>
      <w:pPr>
        <w:ind w:left="1266" w:hanging="420"/>
      </w:pPr>
    </w:lvl>
    <w:lvl w:ilvl="2" w:tplc="8E12EB28" w:tentative="1">
      <w:start w:val="1"/>
      <w:numFmt w:val="lowerRoman"/>
      <w:lvlText w:val="%3."/>
      <w:lvlJc w:val="right"/>
      <w:pPr>
        <w:ind w:left="1686" w:hanging="420"/>
      </w:pPr>
    </w:lvl>
    <w:lvl w:ilvl="3" w:tplc="E0F84556" w:tentative="1">
      <w:start w:val="1"/>
      <w:numFmt w:val="decimal"/>
      <w:lvlText w:val="%4."/>
      <w:lvlJc w:val="left"/>
      <w:pPr>
        <w:ind w:left="2106" w:hanging="420"/>
      </w:pPr>
    </w:lvl>
    <w:lvl w:ilvl="4" w:tplc="465A72F2" w:tentative="1">
      <w:start w:val="1"/>
      <w:numFmt w:val="lowerLetter"/>
      <w:lvlText w:val="%5)"/>
      <w:lvlJc w:val="left"/>
      <w:pPr>
        <w:ind w:left="2526" w:hanging="420"/>
      </w:pPr>
    </w:lvl>
    <w:lvl w:ilvl="5" w:tplc="363AAF30" w:tentative="1">
      <w:start w:val="1"/>
      <w:numFmt w:val="lowerRoman"/>
      <w:lvlText w:val="%6."/>
      <w:lvlJc w:val="right"/>
      <w:pPr>
        <w:ind w:left="2946" w:hanging="420"/>
      </w:pPr>
    </w:lvl>
    <w:lvl w:ilvl="6" w:tplc="3588EC4A" w:tentative="1">
      <w:start w:val="1"/>
      <w:numFmt w:val="decimal"/>
      <w:lvlText w:val="%7."/>
      <w:lvlJc w:val="left"/>
      <w:pPr>
        <w:ind w:left="3366" w:hanging="420"/>
      </w:pPr>
    </w:lvl>
    <w:lvl w:ilvl="7" w:tplc="89A60B3A" w:tentative="1">
      <w:start w:val="1"/>
      <w:numFmt w:val="lowerLetter"/>
      <w:lvlText w:val="%8)"/>
      <w:lvlJc w:val="left"/>
      <w:pPr>
        <w:ind w:left="3786" w:hanging="420"/>
      </w:pPr>
    </w:lvl>
    <w:lvl w:ilvl="8" w:tplc="0298FCD4" w:tentative="1">
      <w:start w:val="1"/>
      <w:numFmt w:val="lowerRoman"/>
      <w:lvlText w:val="%9."/>
      <w:lvlJc w:val="right"/>
      <w:pPr>
        <w:ind w:left="4206" w:hanging="420"/>
      </w:pPr>
    </w:lvl>
  </w:abstractNum>
  <w:abstractNum w:abstractNumId="27" w15:restartNumberingAfterBreak="0">
    <w:nsid w:val="40570E98"/>
    <w:multiLevelType w:val="hybridMultilevel"/>
    <w:tmpl w:val="668430F4"/>
    <w:lvl w:ilvl="0" w:tplc="A9C4565E">
      <w:start w:val="1"/>
      <w:numFmt w:val="decimal"/>
      <w:lvlText w:val="（%1）"/>
      <w:lvlJc w:val="left"/>
      <w:pPr>
        <w:ind w:left="1146" w:hanging="720"/>
      </w:pPr>
      <w:rPr>
        <w:rFonts w:hint="default"/>
        <w:lang w:val="en-US"/>
      </w:rPr>
    </w:lvl>
    <w:lvl w:ilvl="1" w:tplc="D410E8AE">
      <w:start w:val="1"/>
      <w:numFmt w:val="lowerLetter"/>
      <w:lvlText w:val="（%2）"/>
      <w:lvlJc w:val="left"/>
      <w:pPr>
        <w:ind w:left="1566" w:hanging="720"/>
      </w:pPr>
      <w:rPr>
        <w:rFonts w:hint="default"/>
        <w:lang w:val="en-US"/>
      </w:rPr>
    </w:lvl>
    <w:lvl w:ilvl="2" w:tplc="DFB85650" w:tentative="1">
      <w:start w:val="1"/>
      <w:numFmt w:val="lowerRoman"/>
      <w:lvlText w:val="%3."/>
      <w:lvlJc w:val="right"/>
      <w:pPr>
        <w:ind w:left="1686" w:hanging="420"/>
      </w:pPr>
    </w:lvl>
    <w:lvl w:ilvl="3" w:tplc="90BAC966" w:tentative="1">
      <w:start w:val="1"/>
      <w:numFmt w:val="decimal"/>
      <w:lvlText w:val="%4."/>
      <w:lvlJc w:val="left"/>
      <w:pPr>
        <w:ind w:left="2106" w:hanging="420"/>
      </w:pPr>
    </w:lvl>
    <w:lvl w:ilvl="4" w:tplc="EB9688DE" w:tentative="1">
      <w:start w:val="1"/>
      <w:numFmt w:val="lowerLetter"/>
      <w:lvlText w:val="%5)"/>
      <w:lvlJc w:val="left"/>
      <w:pPr>
        <w:ind w:left="2526" w:hanging="420"/>
      </w:pPr>
    </w:lvl>
    <w:lvl w:ilvl="5" w:tplc="3D7C0CCE" w:tentative="1">
      <w:start w:val="1"/>
      <w:numFmt w:val="lowerRoman"/>
      <w:lvlText w:val="%6."/>
      <w:lvlJc w:val="right"/>
      <w:pPr>
        <w:ind w:left="2946" w:hanging="420"/>
      </w:pPr>
    </w:lvl>
    <w:lvl w:ilvl="6" w:tplc="B2086232" w:tentative="1">
      <w:start w:val="1"/>
      <w:numFmt w:val="decimal"/>
      <w:lvlText w:val="%7."/>
      <w:lvlJc w:val="left"/>
      <w:pPr>
        <w:ind w:left="3366" w:hanging="420"/>
      </w:pPr>
    </w:lvl>
    <w:lvl w:ilvl="7" w:tplc="A1C458F4" w:tentative="1">
      <w:start w:val="1"/>
      <w:numFmt w:val="lowerLetter"/>
      <w:lvlText w:val="%8)"/>
      <w:lvlJc w:val="left"/>
      <w:pPr>
        <w:ind w:left="3786" w:hanging="420"/>
      </w:pPr>
    </w:lvl>
    <w:lvl w:ilvl="8" w:tplc="EBAA5F88" w:tentative="1">
      <w:start w:val="1"/>
      <w:numFmt w:val="lowerRoman"/>
      <w:lvlText w:val="%9."/>
      <w:lvlJc w:val="right"/>
      <w:pPr>
        <w:ind w:left="4206" w:hanging="420"/>
      </w:pPr>
    </w:lvl>
  </w:abstractNum>
  <w:abstractNum w:abstractNumId="28" w15:restartNumberingAfterBreak="0">
    <w:nsid w:val="40EB308E"/>
    <w:multiLevelType w:val="hybridMultilevel"/>
    <w:tmpl w:val="79EA86A2"/>
    <w:lvl w:ilvl="0" w:tplc="538EC5CC">
      <w:start w:val="1"/>
      <w:numFmt w:val="decimal"/>
      <w:lvlText w:val="（%1）"/>
      <w:lvlJc w:val="left"/>
      <w:pPr>
        <w:ind w:left="1146" w:hanging="720"/>
      </w:pPr>
      <w:rPr>
        <w:rFonts w:hint="default"/>
      </w:rPr>
    </w:lvl>
    <w:lvl w:ilvl="1" w:tplc="A5180D82" w:tentative="1">
      <w:start w:val="1"/>
      <w:numFmt w:val="lowerLetter"/>
      <w:lvlText w:val="%2)"/>
      <w:lvlJc w:val="left"/>
      <w:pPr>
        <w:ind w:left="1266" w:hanging="420"/>
      </w:pPr>
    </w:lvl>
    <w:lvl w:ilvl="2" w:tplc="7F3E1464" w:tentative="1">
      <w:start w:val="1"/>
      <w:numFmt w:val="lowerRoman"/>
      <w:lvlText w:val="%3."/>
      <w:lvlJc w:val="right"/>
      <w:pPr>
        <w:ind w:left="1686" w:hanging="420"/>
      </w:pPr>
    </w:lvl>
    <w:lvl w:ilvl="3" w:tplc="90408806" w:tentative="1">
      <w:start w:val="1"/>
      <w:numFmt w:val="decimal"/>
      <w:lvlText w:val="%4."/>
      <w:lvlJc w:val="left"/>
      <w:pPr>
        <w:ind w:left="2106" w:hanging="420"/>
      </w:pPr>
    </w:lvl>
    <w:lvl w:ilvl="4" w:tplc="E7E61F6E" w:tentative="1">
      <w:start w:val="1"/>
      <w:numFmt w:val="lowerLetter"/>
      <w:lvlText w:val="%5)"/>
      <w:lvlJc w:val="left"/>
      <w:pPr>
        <w:ind w:left="2526" w:hanging="420"/>
      </w:pPr>
    </w:lvl>
    <w:lvl w:ilvl="5" w:tplc="281032E6" w:tentative="1">
      <w:start w:val="1"/>
      <w:numFmt w:val="lowerRoman"/>
      <w:lvlText w:val="%6."/>
      <w:lvlJc w:val="right"/>
      <w:pPr>
        <w:ind w:left="2946" w:hanging="420"/>
      </w:pPr>
    </w:lvl>
    <w:lvl w:ilvl="6" w:tplc="22B4DD26" w:tentative="1">
      <w:start w:val="1"/>
      <w:numFmt w:val="decimal"/>
      <w:lvlText w:val="%7."/>
      <w:lvlJc w:val="left"/>
      <w:pPr>
        <w:ind w:left="3366" w:hanging="420"/>
      </w:pPr>
    </w:lvl>
    <w:lvl w:ilvl="7" w:tplc="A956E3AA" w:tentative="1">
      <w:start w:val="1"/>
      <w:numFmt w:val="lowerLetter"/>
      <w:lvlText w:val="%8)"/>
      <w:lvlJc w:val="left"/>
      <w:pPr>
        <w:ind w:left="3786" w:hanging="420"/>
      </w:pPr>
    </w:lvl>
    <w:lvl w:ilvl="8" w:tplc="A2D43FD0" w:tentative="1">
      <w:start w:val="1"/>
      <w:numFmt w:val="lowerRoman"/>
      <w:lvlText w:val="%9."/>
      <w:lvlJc w:val="right"/>
      <w:pPr>
        <w:ind w:left="4206" w:hanging="420"/>
      </w:pPr>
    </w:lvl>
  </w:abstractNum>
  <w:abstractNum w:abstractNumId="29" w15:restartNumberingAfterBreak="0">
    <w:nsid w:val="51C24D3C"/>
    <w:multiLevelType w:val="hybridMultilevel"/>
    <w:tmpl w:val="E0D0375E"/>
    <w:lvl w:ilvl="0" w:tplc="3350D716">
      <w:start w:val="1"/>
      <w:numFmt w:val="decimal"/>
      <w:lvlText w:val="（%1）"/>
      <w:lvlJc w:val="left"/>
      <w:pPr>
        <w:ind w:left="1146" w:hanging="720"/>
      </w:pPr>
      <w:rPr>
        <w:rFonts w:hint="default"/>
        <w:lang w:val="en-US"/>
      </w:rPr>
    </w:lvl>
    <w:lvl w:ilvl="1" w:tplc="17B6E814" w:tentative="1">
      <w:start w:val="1"/>
      <w:numFmt w:val="lowerLetter"/>
      <w:lvlText w:val="%2)"/>
      <w:lvlJc w:val="left"/>
      <w:pPr>
        <w:ind w:left="1266" w:hanging="420"/>
      </w:pPr>
    </w:lvl>
    <w:lvl w:ilvl="2" w:tplc="E5E6303C" w:tentative="1">
      <w:start w:val="1"/>
      <w:numFmt w:val="lowerRoman"/>
      <w:lvlText w:val="%3."/>
      <w:lvlJc w:val="right"/>
      <w:pPr>
        <w:ind w:left="1686" w:hanging="420"/>
      </w:pPr>
    </w:lvl>
    <w:lvl w:ilvl="3" w:tplc="F73200BC" w:tentative="1">
      <w:start w:val="1"/>
      <w:numFmt w:val="decimal"/>
      <w:lvlText w:val="%4."/>
      <w:lvlJc w:val="left"/>
      <w:pPr>
        <w:ind w:left="2106" w:hanging="420"/>
      </w:pPr>
    </w:lvl>
    <w:lvl w:ilvl="4" w:tplc="77C094D8" w:tentative="1">
      <w:start w:val="1"/>
      <w:numFmt w:val="lowerLetter"/>
      <w:lvlText w:val="%5)"/>
      <w:lvlJc w:val="left"/>
      <w:pPr>
        <w:ind w:left="2526" w:hanging="420"/>
      </w:pPr>
    </w:lvl>
    <w:lvl w:ilvl="5" w:tplc="C060CCC0" w:tentative="1">
      <w:start w:val="1"/>
      <w:numFmt w:val="lowerRoman"/>
      <w:lvlText w:val="%6."/>
      <w:lvlJc w:val="right"/>
      <w:pPr>
        <w:ind w:left="2946" w:hanging="420"/>
      </w:pPr>
    </w:lvl>
    <w:lvl w:ilvl="6" w:tplc="87C04F6C" w:tentative="1">
      <w:start w:val="1"/>
      <w:numFmt w:val="decimal"/>
      <w:lvlText w:val="%7."/>
      <w:lvlJc w:val="left"/>
      <w:pPr>
        <w:ind w:left="3366" w:hanging="420"/>
      </w:pPr>
    </w:lvl>
    <w:lvl w:ilvl="7" w:tplc="68D6688E" w:tentative="1">
      <w:start w:val="1"/>
      <w:numFmt w:val="lowerLetter"/>
      <w:lvlText w:val="%8)"/>
      <w:lvlJc w:val="left"/>
      <w:pPr>
        <w:ind w:left="3786" w:hanging="420"/>
      </w:pPr>
    </w:lvl>
    <w:lvl w:ilvl="8" w:tplc="A2A0417C" w:tentative="1">
      <w:start w:val="1"/>
      <w:numFmt w:val="lowerRoman"/>
      <w:lvlText w:val="%9."/>
      <w:lvlJc w:val="right"/>
      <w:pPr>
        <w:ind w:left="4206" w:hanging="420"/>
      </w:pPr>
    </w:lvl>
  </w:abstractNum>
  <w:abstractNum w:abstractNumId="30" w15:restartNumberingAfterBreak="0">
    <w:nsid w:val="528929D6"/>
    <w:multiLevelType w:val="hybridMultilevel"/>
    <w:tmpl w:val="1608ACE6"/>
    <w:lvl w:ilvl="0" w:tplc="F42CFF3C">
      <w:start w:val="1"/>
      <w:numFmt w:val="lowerLetter"/>
      <w:lvlText w:val="（%1）"/>
      <w:lvlJc w:val="left"/>
      <w:pPr>
        <w:ind w:left="1566" w:hanging="720"/>
      </w:pPr>
      <w:rPr>
        <w:rFonts w:hint="default"/>
        <w:lang w:val="en-US"/>
      </w:rPr>
    </w:lvl>
    <w:lvl w:ilvl="1" w:tplc="5BE86498" w:tentative="1">
      <w:start w:val="1"/>
      <w:numFmt w:val="lowerLetter"/>
      <w:lvlText w:val="%2)"/>
      <w:lvlJc w:val="left"/>
      <w:pPr>
        <w:ind w:left="840" w:hanging="420"/>
      </w:pPr>
    </w:lvl>
    <w:lvl w:ilvl="2" w:tplc="76FC3918" w:tentative="1">
      <w:start w:val="1"/>
      <w:numFmt w:val="lowerRoman"/>
      <w:lvlText w:val="%3."/>
      <w:lvlJc w:val="right"/>
      <w:pPr>
        <w:ind w:left="1260" w:hanging="420"/>
      </w:pPr>
    </w:lvl>
    <w:lvl w:ilvl="3" w:tplc="ABE2AFA2" w:tentative="1">
      <w:start w:val="1"/>
      <w:numFmt w:val="decimal"/>
      <w:lvlText w:val="%4."/>
      <w:lvlJc w:val="left"/>
      <w:pPr>
        <w:ind w:left="1680" w:hanging="420"/>
      </w:pPr>
    </w:lvl>
    <w:lvl w:ilvl="4" w:tplc="4C28EA08" w:tentative="1">
      <w:start w:val="1"/>
      <w:numFmt w:val="lowerLetter"/>
      <w:lvlText w:val="%5)"/>
      <w:lvlJc w:val="left"/>
      <w:pPr>
        <w:ind w:left="2100" w:hanging="420"/>
      </w:pPr>
    </w:lvl>
    <w:lvl w:ilvl="5" w:tplc="C2F6E77C" w:tentative="1">
      <w:start w:val="1"/>
      <w:numFmt w:val="lowerRoman"/>
      <w:lvlText w:val="%6."/>
      <w:lvlJc w:val="right"/>
      <w:pPr>
        <w:ind w:left="2520" w:hanging="420"/>
      </w:pPr>
    </w:lvl>
    <w:lvl w:ilvl="6" w:tplc="3926AFEC" w:tentative="1">
      <w:start w:val="1"/>
      <w:numFmt w:val="decimal"/>
      <w:lvlText w:val="%7."/>
      <w:lvlJc w:val="left"/>
      <w:pPr>
        <w:ind w:left="2940" w:hanging="420"/>
      </w:pPr>
    </w:lvl>
    <w:lvl w:ilvl="7" w:tplc="65D40248" w:tentative="1">
      <w:start w:val="1"/>
      <w:numFmt w:val="lowerLetter"/>
      <w:lvlText w:val="%8)"/>
      <w:lvlJc w:val="left"/>
      <w:pPr>
        <w:ind w:left="3360" w:hanging="420"/>
      </w:pPr>
    </w:lvl>
    <w:lvl w:ilvl="8" w:tplc="E83A94EC" w:tentative="1">
      <w:start w:val="1"/>
      <w:numFmt w:val="lowerRoman"/>
      <w:lvlText w:val="%9."/>
      <w:lvlJc w:val="right"/>
      <w:pPr>
        <w:ind w:left="3780" w:hanging="420"/>
      </w:pPr>
    </w:lvl>
  </w:abstractNum>
  <w:abstractNum w:abstractNumId="31" w15:restartNumberingAfterBreak="0">
    <w:nsid w:val="53187B5A"/>
    <w:multiLevelType w:val="hybridMultilevel"/>
    <w:tmpl w:val="09925F92"/>
    <w:lvl w:ilvl="0" w:tplc="A8926EE4">
      <w:start w:val="1"/>
      <w:numFmt w:val="chineseCountingThousand"/>
      <w:lvlText w:val="(%1)"/>
      <w:lvlJc w:val="left"/>
      <w:pPr>
        <w:ind w:left="1066" w:hanging="420"/>
      </w:pPr>
    </w:lvl>
    <w:lvl w:ilvl="1" w:tplc="91B2FF6E">
      <w:start w:val="1"/>
      <w:numFmt w:val="chineseCountingThousand"/>
      <w:lvlText w:val="(%2)"/>
      <w:lvlJc w:val="left"/>
      <w:pPr>
        <w:ind w:left="1486" w:hanging="420"/>
      </w:pPr>
    </w:lvl>
    <w:lvl w:ilvl="2" w:tplc="C18A6C5E" w:tentative="1">
      <w:start w:val="1"/>
      <w:numFmt w:val="lowerRoman"/>
      <w:lvlText w:val="%3."/>
      <w:lvlJc w:val="right"/>
      <w:pPr>
        <w:ind w:left="1906" w:hanging="420"/>
      </w:pPr>
    </w:lvl>
    <w:lvl w:ilvl="3" w:tplc="C268A44C" w:tentative="1">
      <w:start w:val="1"/>
      <w:numFmt w:val="decimal"/>
      <w:lvlText w:val="%4."/>
      <w:lvlJc w:val="left"/>
      <w:pPr>
        <w:ind w:left="2326" w:hanging="420"/>
      </w:pPr>
    </w:lvl>
    <w:lvl w:ilvl="4" w:tplc="91CE0B6A" w:tentative="1">
      <w:start w:val="1"/>
      <w:numFmt w:val="lowerLetter"/>
      <w:lvlText w:val="%5)"/>
      <w:lvlJc w:val="left"/>
      <w:pPr>
        <w:ind w:left="2746" w:hanging="420"/>
      </w:pPr>
    </w:lvl>
    <w:lvl w:ilvl="5" w:tplc="34FC27C2" w:tentative="1">
      <w:start w:val="1"/>
      <w:numFmt w:val="lowerRoman"/>
      <w:lvlText w:val="%6."/>
      <w:lvlJc w:val="right"/>
      <w:pPr>
        <w:ind w:left="3166" w:hanging="420"/>
      </w:pPr>
    </w:lvl>
    <w:lvl w:ilvl="6" w:tplc="B31E139A" w:tentative="1">
      <w:start w:val="1"/>
      <w:numFmt w:val="decimal"/>
      <w:lvlText w:val="%7."/>
      <w:lvlJc w:val="left"/>
      <w:pPr>
        <w:ind w:left="3586" w:hanging="420"/>
      </w:pPr>
    </w:lvl>
    <w:lvl w:ilvl="7" w:tplc="5732829A" w:tentative="1">
      <w:start w:val="1"/>
      <w:numFmt w:val="lowerLetter"/>
      <w:lvlText w:val="%8)"/>
      <w:lvlJc w:val="left"/>
      <w:pPr>
        <w:ind w:left="4006" w:hanging="420"/>
      </w:pPr>
    </w:lvl>
    <w:lvl w:ilvl="8" w:tplc="AE128A36" w:tentative="1">
      <w:start w:val="1"/>
      <w:numFmt w:val="lowerRoman"/>
      <w:lvlText w:val="%9."/>
      <w:lvlJc w:val="right"/>
      <w:pPr>
        <w:ind w:left="4426" w:hanging="420"/>
      </w:pPr>
    </w:lvl>
  </w:abstractNum>
  <w:abstractNum w:abstractNumId="32" w15:restartNumberingAfterBreak="0">
    <w:nsid w:val="5327F703"/>
    <w:multiLevelType w:val="singleLevel"/>
    <w:tmpl w:val="5327F703"/>
    <w:lvl w:ilvl="0">
      <w:start w:val="1"/>
      <w:numFmt w:val="chineseCounting"/>
      <w:suff w:val="nothing"/>
      <w:lvlText w:val="%1、"/>
      <w:lvlJc w:val="left"/>
      <w:pPr>
        <w:ind w:left="0" w:firstLine="420"/>
      </w:pPr>
      <w:rPr>
        <w:rFonts w:hint="eastAsia"/>
      </w:rPr>
    </w:lvl>
  </w:abstractNum>
  <w:abstractNum w:abstractNumId="33" w15:restartNumberingAfterBreak="0">
    <w:nsid w:val="58AA362B"/>
    <w:multiLevelType w:val="hybridMultilevel"/>
    <w:tmpl w:val="B9A8DC9E"/>
    <w:lvl w:ilvl="0" w:tplc="94C01C64">
      <w:start w:val="1"/>
      <w:numFmt w:val="chineseCountingThousand"/>
      <w:lvlText w:val="%1、"/>
      <w:lvlJc w:val="left"/>
      <w:pPr>
        <w:tabs>
          <w:tab w:val="num" w:pos="465"/>
        </w:tabs>
        <w:ind w:left="465" w:hanging="465"/>
      </w:pPr>
      <w:rPr>
        <w:rFonts w:hint="eastAsia"/>
      </w:rPr>
    </w:lvl>
    <w:lvl w:ilvl="1" w:tplc="8F80BEBC" w:tentative="1">
      <w:start w:val="1"/>
      <w:numFmt w:val="lowerLetter"/>
      <w:lvlText w:val="%2)"/>
      <w:lvlJc w:val="left"/>
      <w:pPr>
        <w:tabs>
          <w:tab w:val="num" w:pos="840"/>
        </w:tabs>
        <w:ind w:left="840" w:hanging="420"/>
      </w:pPr>
    </w:lvl>
    <w:lvl w:ilvl="2" w:tplc="C3C63AEA" w:tentative="1">
      <w:start w:val="1"/>
      <w:numFmt w:val="lowerRoman"/>
      <w:lvlText w:val="%3."/>
      <w:lvlJc w:val="right"/>
      <w:pPr>
        <w:tabs>
          <w:tab w:val="num" w:pos="1260"/>
        </w:tabs>
        <w:ind w:left="1260" w:hanging="420"/>
      </w:pPr>
    </w:lvl>
    <w:lvl w:ilvl="3" w:tplc="AB90298A" w:tentative="1">
      <w:start w:val="1"/>
      <w:numFmt w:val="decimal"/>
      <w:lvlText w:val="%4."/>
      <w:lvlJc w:val="left"/>
      <w:pPr>
        <w:tabs>
          <w:tab w:val="num" w:pos="1680"/>
        </w:tabs>
        <w:ind w:left="1680" w:hanging="420"/>
      </w:pPr>
    </w:lvl>
    <w:lvl w:ilvl="4" w:tplc="E7345CB0" w:tentative="1">
      <w:start w:val="1"/>
      <w:numFmt w:val="lowerLetter"/>
      <w:lvlText w:val="%5)"/>
      <w:lvlJc w:val="left"/>
      <w:pPr>
        <w:tabs>
          <w:tab w:val="num" w:pos="2100"/>
        </w:tabs>
        <w:ind w:left="2100" w:hanging="420"/>
      </w:pPr>
    </w:lvl>
    <w:lvl w:ilvl="5" w:tplc="64965DE0" w:tentative="1">
      <w:start w:val="1"/>
      <w:numFmt w:val="lowerRoman"/>
      <w:lvlText w:val="%6."/>
      <w:lvlJc w:val="right"/>
      <w:pPr>
        <w:tabs>
          <w:tab w:val="num" w:pos="2520"/>
        </w:tabs>
        <w:ind w:left="2520" w:hanging="420"/>
      </w:pPr>
    </w:lvl>
    <w:lvl w:ilvl="6" w:tplc="C24C6F32" w:tentative="1">
      <w:start w:val="1"/>
      <w:numFmt w:val="decimal"/>
      <w:lvlText w:val="%7."/>
      <w:lvlJc w:val="left"/>
      <w:pPr>
        <w:tabs>
          <w:tab w:val="num" w:pos="2940"/>
        </w:tabs>
        <w:ind w:left="2940" w:hanging="420"/>
      </w:pPr>
    </w:lvl>
    <w:lvl w:ilvl="7" w:tplc="71566EF4" w:tentative="1">
      <w:start w:val="1"/>
      <w:numFmt w:val="lowerLetter"/>
      <w:lvlText w:val="%8)"/>
      <w:lvlJc w:val="left"/>
      <w:pPr>
        <w:tabs>
          <w:tab w:val="num" w:pos="3360"/>
        </w:tabs>
        <w:ind w:left="3360" w:hanging="420"/>
      </w:pPr>
    </w:lvl>
    <w:lvl w:ilvl="8" w:tplc="2774F7EE" w:tentative="1">
      <w:start w:val="1"/>
      <w:numFmt w:val="lowerRoman"/>
      <w:lvlText w:val="%9."/>
      <w:lvlJc w:val="right"/>
      <w:pPr>
        <w:tabs>
          <w:tab w:val="num" w:pos="3780"/>
        </w:tabs>
        <w:ind w:left="3780" w:hanging="420"/>
      </w:pPr>
    </w:lvl>
  </w:abstractNum>
  <w:abstractNum w:abstractNumId="34" w15:restartNumberingAfterBreak="0">
    <w:nsid w:val="5D9D2069"/>
    <w:multiLevelType w:val="multilevel"/>
    <w:tmpl w:val="5D9D206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5DAD02D8"/>
    <w:multiLevelType w:val="multilevel"/>
    <w:tmpl w:val="A65A4C8C"/>
    <w:lvl w:ilvl="0">
      <w:start w:val="1"/>
      <w:numFmt w:val="decimal"/>
      <w:lvlText w:val="%1."/>
      <w:lvlJc w:val="left"/>
      <w:pPr>
        <w:ind w:left="0" w:firstLine="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6" w15:restartNumberingAfterBreak="0">
    <w:nsid w:val="67532028"/>
    <w:multiLevelType w:val="hybridMultilevel"/>
    <w:tmpl w:val="30F2221C"/>
    <w:lvl w:ilvl="0" w:tplc="D0FA953E">
      <w:start w:val="1"/>
      <w:numFmt w:val="decimal"/>
      <w:lvlText w:val="%1."/>
      <w:lvlJc w:val="left"/>
      <w:pPr>
        <w:tabs>
          <w:tab w:val="num" w:pos="360"/>
        </w:tabs>
        <w:ind w:left="360" w:hanging="360"/>
      </w:pPr>
      <w:rPr>
        <w:rFonts w:hint="eastAsia"/>
      </w:rPr>
    </w:lvl>
    <w:lvl w:ilvl="1" w:tplc="E80E0C4A" w:tentative="1">
      <w:start w:val="1"/>
      <w:numFmt w:val="lowerLetter"/>
      <w:lvlText w:val="%2)"/>
      <w:lvlJc w:val="left"/>
      <w:pPr>
        <w:tabs>
          <w:tab w:val="num" w:pos="840"/>
        </w:tabs>
        <w:ind w:left="840" w:hanging="420"/>
      </w:pPr>
    </w:lvl>
    <w:lvl w:ilvl="2" w:tplc="B304288E" w:tentative="1">
      <w:start w:val="1"/>
      <w:numFmt w:val="lowerRoman"/>
      <w:lvlText w:val="%3."/>
      <w:lvlJc w:val="right"/>
      <w:pPr>
        <w:tabs>
          <w:tab w:val="num" w:pos="1260"/>
        </w:tabs>
        <w:ind w:left="1260" w:hanging="420"/>
      </w:pPr>
    </w:lvl>
    <w:lvl w:ilvl="3" w:tplc="59521300" w:tentative="1">
      <w:start w:val="1"/>
      <w:numFmt w:val="decimal"/>
      <w:lvlText w:val="%4."/>
      <w:lvlJc w:val="left"/>
      <w:pPr>
        <w:tabs>
          <w:tab w:val="num" w:pos="1680"/>
        </w:tabs>
        <w:ind w:left="1680" w:hanging="420"/>
      </w:pPr>
    </w:lvl>
    <w:lvl w:ilvl="4" w:tplc="51B61A70" w:tentative="1">
      <w:start w:val="1"/>
      <w:numFmt w:val="lowerLetter"/>
      <w:lvlText w:val="%5)"/>
      <w:lvlJc w:val="left"/>
      <w:pPr>
        <w:tabs>
          <w:tab w:val="num" w:pos="2100"/>
        </w:tabs>
        <w:ind w:left="2100" w:hanging="420"/>
      </w:pPr>
    </w:lvl>
    <w:lvl w:ilvl="5" w:tplc="A2E4A1BE" w:tentative="1">
      <w:start w:val="1"/>
      <w:numFmt w:val="lowerRoman"/>
      <w:lvlText w:val="%6."/>
      <w:lvlJc w:val="right"/>
      <w:pPr>
        <w:tabs>
          <w:tab w:val="num" w:pos="2520"/>
        </w:tabs>
        <w:ind w:left="2520" w:hanging="420"/>
      </w:pPr>
    </w:lvl>
    <w:lvl w:ilvl="6" w:tplc="8B68841E" w:tentative="1">
      <w:start w:val="1"/>
      <w:numFmt w:val="decimal"/>
      <w:lvlText w:val="%7."/>
      <w:lvlJc w:val="left"/>
      <w:pPr>
        <w:tabs>
          <w:tab w:val="num" w:pos="2940"/>
        </w:tabs>
        <w:ind w:left="2940" w:hanging="420"/>
      </w:pPr>
    </w:lvl>
    <w:lvl w:ilvl="7" w:tplc="D5FCADD2" w:tentative="1">
      <w:start w:val="1"/>
      <w:numFmt w:val="lowerLetter"/>
      <w:lvlText w:val="%8)"/>
      <w:lvlJc w:val="left"/>
      <w:pPr>
        <w:tabs>
          <w:tab w:val="num" w:pos="3360"/>
        </w:tabs>
        <w:ind w:left="3360" w:hanging="420"/>
      </w:pPr>
    </w:lvl>
    <w:lvl w:ilvl="8" w:tplc="BDEA5500" w:tentative="1">
      <w:start w:val="1"/>
      <w:numFmt w:val="lowerRoman"/>
      <w:lvlText w:val="%9."/>
      <w:lvlJc w:val="right"/>
      <w:pPr>
        <w:tabs>
          <w:tab w:val="num" w:pos="3780"/>
        </w:tabs>
        <w:ind w:left="3780" w:hanging="420"/>
      </w:pPr>
    </w:lvl>
  </w:abstractNum>
  <w:abstractNum w:abstractNumId="37" w15:restartNumberingAfterBreak="0">
    <w:nsid w:val="6A1E559C"/>
    <w:multiLevelType w:val="hybridMultilevel"/>
    <w:tmpl w:val="3B86FE3E"/>
    <w:lvl w:ilvl="0" w:tplc="7E9A3BD6">
      <w:start w:val="1"/>
      <w:numFmt w:val="chineseCountingThousand"/>
      <w:lvlText w:val="(%1)"/>
      <w:lvlJc w:val="left"/>
      <w:pPr>
        <w:ind w:left="1066" w:hanging="420"/>
      </w:pPr>
    </w:lvl>
    <w:lvl w:ilvl="1" w:tplc="1098F844">
      <w:start w:val="1"/>
      <w:numFmt w:val="decimal"/>
      <w:lvlText w:val="%2、"/>
      <w:lvlJc w:val="left"/>
      <w:pPr>
        <w:ind w:left="1786" w:hanging="720"/>
      </w:pPr>
      <w:rPr>
        <w:rFonts w:hint="default"/>
      </w:rPr>
    </w:lvl>
    <w:lvl w:ilvl="2" w:tplc="F4C00C46" w:tentative="1">
      <w:start w:val="1"/>
      <w:numFmt w:val="lowerRoman"/>
      <w:lvlText w:val="%3."/>
      <w:lvlJc w:val="right"/>
      <w:pPr>
        <w:ind w:left="1906" w:hanging="420"/>
      </w:pPr>
    </w:lvl>
    <w:lvl w:ilvl="3" w:tplc="450A1702" w:tentative="1">
      <w:start w:val="1"/>
      <w:numFmt w:val="decimal"/>
      <w:lvlText w:val="%4."/>
      <w:lvlJc w:val="left"/>
      <w:pPr>
        <w:ind w:left="2326" w:hanging="420"/>
      </w:pPr>
    </w:lvl>
    <w:lvl w:ilvl="4" w:tplc="27DEC9D6" w:tentative="1">
      <w:start w:val="1"/>
      <w:numFmt w:val="lowerLetter"/>
      <w:lvlText w:val="%5)"/>
      <w:lvlJc w:val="left"/>
      <w:pPr>
        <w:ind w:left="2746" w:hanging="420"/>
      </w:pPr>
    </w:lvl>
    <w:lvl w:ilvl="5" w:tplc="89B67A76" w:tentative="1">
      <w:start w:val="1"/>
      <w:numFmt w:val="lowerRoman"/>
      <w:lvlText w:val="%6."/>
      <w:lvlJc w:val="right"/>
      <w:pPr>
        <w:ind w:left="3166" w:hanging="420"/>
      </w:pPr>
    </w:lvl>
    <w:lvl w:ilvl="6" w:tplc="8B0499B0" w:tentative="1">
      <w:start w:val="1"/>
      <w:numFmt w:val="decimal"/>
      <w:lvlText w:val="%7."/>
      <w:lvlJc w:val="left"/>
      <w:pPr>
        <w:ind w:left="3586" w:hanging="420"/>
      </w:pPr>
    </w:lvl>
    <w:lvl w:ilvl="7" w:tplc="97980A1A" w:tentative="1">
      <w:start w:val="1"/>
      <w:numFmt w:val="lowerLetter"/>
      <w:lvlText w:val="%8)"/>
      <w:lvlJc w:val="left"/>
      <w:pPr>
        <w:ind w:left="4006" w:hanging="420"/>
      </w:pPr>
    </w:lvl>
    <w:lvl w:ilvl="8" w:tplc="D3A4CCA0" w:tentative="1">
      <w:start w:val="1"/>
      <w:numFmt w:val="lowerRoman"/>
      <w:lvlText w:val="%9."/>
      <w:lvlJc w:val="right"/>
      <w:pPr>
        <w:ind w:left="4426" w:hanging="420"/>
      </w:pPr>
    </w:lvl>
  </w:abstractNum>
  <w:abstractNum w:abstractNumId="38" w15:restartNumberingAfterBreak="0">
    <w:nsid w:val="6AE76C10"/>
    <w:multiLevelType w:val="hybridMultilevel"/>
    <w:tmpl w:val="668430F4"/>
    <w:lvl w:ilvl="0" w:tplc="D658AC74">
      <w:start w:val="1"/>
      <w:numFmt w:val="decimal"/>
      <w:lvlText w:val="（%1）"/>
      <w:lvlJc w:val="left"/>
      <w:pPr>
        <w:ind w:left="1146" w:hanging="720"/>
      </w:pPr>
      <w:rPr>
        <w:rFonts w:hint="default"/>
        <w:lang w:val="en-US"/>
      </w:rPr>
    </w:lvl>
    <w:lvl w:ilvl="1" w:tplc="7E0AC15C">
      <w:start w:val="1"/>
      <w:numFmt w:val="lowerLetter"/>
      <w:lvlText w:val="（%2）"/>
      <w:lvlJc w:val="left"/>
      <w:pPr>
        <w:ind w:left="1566" w:hanging="720"/>
      </w:pPr>
      <w:rPr>
        <w:rFonts w:hint="default"/>
        <w:lang w:val="en-US"/>
      </w:rPr>
    </w:lvl>
    <w:lvl w:ilvl="2" w:tplc="724AEF9C" w:tentative="1">
      <w:start w:val="1"/>
      <w:numFmt w:val="lowerRoman"/>
      <w:lvlText w:val="%3."/>
      <w:lvlJc w:val="right"/>
      <w:pPr>
        <w:ind w:left="1686" w:hanging="420"/>
      </w:pPr>
    </w:lvl>
    <w:lvl w:ilvl="3" w:tplc="E57697B8" w:tentative="1">
      <w:start w:val="1"/>
      <w:numFmt w:val="decimal"/>
      <w:lvlText w:val="%4."/>
      <w:lvlJc w:val="left"/>
      <w:pPr>
        <w:ind w:left="2106" w:hanging="420"/>
      </w:pPr>
    </w:lvl>
    <w:lvl w:ilvl="4" w:tplc="DC705EC8" w:tentative="1">
      <w:start w:val="1"/>
      <w:numFmt w:val="lowerLetter"/>
      <w:lvlText w:val="%5)"/>
      <w:lvlJc w:val="left"/>
      <w:pPr>
        <w:ind w:left="2526" w:hanging="420"/>
      </w:pPr>
    </w:lvl>
    <w:lvl w:ilvl="5" w:tplc="BAE4466E" w:tentative="1">
      <w:start w:val="1"/>
      <w:numFmt w:val="lowerRoman"/>
      <w:lvlText w:val="%6."/>
      <w:lvlJc w:val="right"/>
      <w:pPr>
        <w:ind w:left="2946" w:hanging="420"/>
      </w:pPr>
    </w:lvl>
    <w:lvl w:ilvl="6" w:tplc="36E687F6" w:tentative="1">
      <w:start w:val="1"/>
      <w:numFmt w:val="decimal"/>
      <w:lvlText w:val="%7."/>
      <w:lvlJc w:val="left"/>
      <w:pPr>
        <w:ind w:left="3366" w:hanging="420"/>
      </w:pPr>
    </w:lvl>
    <w:lvl w:ilvl="7" w:tplc="8B8C0286" w:tentative="1">
      <w:start w:val="1"/>
      <w:numFmt w:val="lowerLetter"/>
      <w:lvlText w:val="%8)"/>
      <w:lvlJc w:val="left"/>
      <w:pPr>
        <w:ind w:left="3786" w:hanging="420"/>
      </w:pPr>
    </w:lvl>
    <w:lvl w:ilvl="8" w:tplc="24285904" w:tentative="1">
      <w:start w:val="1"/>
      <w:numFmt w:val="lowerRoman"/>
      <w:lvlText w:val="%9."/>
      <w:lvlJc w:val="right"/>
      <w:pPr>
        <w:ind w:left="4206" w:hanging="420"/>
      </w:pPr>
    </w:lvl>
  </w:abstractNum>
  <w:abstractNum w:abstractNumId="39" w15:restartNumberingAfterBreak="0">
    <w:nsid w:val="6D9962B1"/>
    <w:multiLevelType w:val="hybridMultilevel"/>
    <w:tmpl w:val="C8C0F594"/>
    <w:lvl w:ilvl="0" w:tplc="3516D76E">
      <w:start w:val="1"/>
      <w:numFmt w:val="chineseCountingThousand"/>
      <w:lvlText w:val="(%1)"/>
      <w:lvlJc w:val="left"/>
      <w:pPr>
        <w:ind w:left="984" w:hanging="420"/>
      </w:pPr>
      <w:rPr>
        <w:rFonts w:hint="eastAsia"/>
      </w:rPr>
    </w:lvl>
    <w:lvl w:ilvl="1" w:tplc="3490CC9E">
      <w:start w:val="1"/>
      <w:numFmt w:val="chineseCountingThousand"/>
      <w:lvlText w:val="(%2)"/>
      <w:lvlJc w:val="left"/>
      <w:pPr>
        <w:ind w:left="840" w:hanging="420"/>
      </w:pPr>
    </w:lvl>
    <w:lvl w:ilvl="2" w:tplc="483464C8" w:tentative="1">
      <w:start w:val="1"/>
      <w:numFmt w:val="lowerRoman"/>
      <w:lvlText w:val="%3."/>
      <w:lvlJc w:val="right"/>
      <w:pPr>
        <w:ind w:left="1260" w:hanging="420"/>
      </w:pPr>
    </w:lvl>
    <w:lvl w:ilvl="3" w:tplc="E4FAFC84" w:tentative="1">
      <w:start w:val="1"/>
      <w:numFmt w:val="decimal"/>
      <w:lvlText w:val="%4."/>
      <w:lvlJc w:val="left"/>
      <w:pPr>
        <w:ind w:left="1680" w:hanging="420"/>
      </w:pPr>
    </w:lvl>
    <w:lvl w:ilvl="4" w:tplc="FCB0AB3C" w:tentative="1">
      <w:start w:val="1"/>
      <w:numFmt w:val="lowerLetter"/>
      <w:lvlText w:val="%5)"/>
      <w:lvlJc w:val="left"/>
      <w:pPr>
        <w:ind w:left="2100" w:hanging="420"/>
      </w:pPr>
    </w:lvl>
    <w:lvl w:ilvl="5" w:tplc="C5C8FF0A" w:tentative="1">
      <w:start w:val="1"/>
      <w:numFmt w:val="lowerRoman"/>
      <w:lvlText w:val="%6."/>
      <w:lvlJc w:val="right"/>
      <w:pPr>
        <w:ind w:left="2520" w:hanging="420"/>
      </w:pPr>
    </w:lvl>
    <w:lvl w:ilvl="6" w:tplc="ECA4137E" w:tentative="1">
      <w:start w:val="1"/>
      <w:numFmt w:val="decimal"/>
      <w:lvlText w:val="%7."/>
      <w:lvlJc w:val="left"/>
      <w:pPr>
        <w:ind w:left="2940" w:hanging="420"/>
      </w:pPr>
    </w:lvl>
    <w:lvl w:ilvl="7" w:tplc="08D2D950" w:tentative="1">
      <w:start w:val="1"/>
      <w:numFmt w:val="lowerLetter"/>
      <w:lvlText w:val="%8)"/>
      <w:lvlJc w:val="left"/>
      <w:pPr>
        <w:ind w:left="3360" w:hanging="420"/>
      </w:pPr>
    </w:lvl>
    <w:lvl w:ilvl="8" w:tplc="61903582" w:tentative="1">
      <w:start w:val="1"/>
      <w:numFmt w:val="lowerRoman"/>
      <w:lvlText w:val="%9."/>
      <w:lvlJc w:val="right"/>
      <w:pPr>
        <w:ind w:left="3780" w:hanging="420"/>
      </w:pPr>
    </w:lvl>
  </w:abstractNum>
  <w:abstractNum w:abstractNumId="40" w15:restartNumberingAfterBreak="0">
    <w:nsid w:val="6E063433"/>
    <w:multiLevelType w:val="hybridMultilevel"/>
    <w:tmpl w:val="8EEECFD4"/>
    <w:lvl w:ilvl="0" w:tplc="5F3E55F0">
      <w:start w:val="1"/>
      <w:numFmt w:val="chineseCountingThousand"/>
      <w:lvlText w:val="(%1)"/>
      <w:lvlJc w:val="left"/>
      <w:pPr>
        <w:ind w:left="1066" w:hanging="420"/>
      </w:pPr>
    </w:lvl>
    <w:lvl w:ilvl="1" w:tplc="6D421DB2">
      <w:start w:val="1"/>
      <w:numFmt w:val="chineseCountingThousand"/>
      <w:lvlText w:val="(%2)"/>
      <w:lvlJc w:val="left"/>
      <w:pPr>
        <w:ind w:left="1486" w:hanging="420"/>
      </w:pPr>
    </w:lvl>
    <w:lvl w:ilvl="2" w:tplc="9CE23AEE" w:tentative="1">
      <w:start w:val="1"/>
      <w:numFmt w:val="lowerRoman"/>
      <w:lvlText w:val="%3."/>
      <w:lvlJc w:val="right"/>
      <w:pPr>
        <w:ind w:left="1906" w:hanging="420"/>
      </w:pPr>
    </w:lvl>
    <w:lvl w:ilvl="3" w:tplc="372E5B88" w:tentative="1">
      <w:start w:val="1"/>
      <w:numFmt w:val="decimal"/>
      <w:lvlText w:val="%4."/>
      <w:lvlJc w:val="left"/>
      <w:pPr>
        <w:ind w:left="2326" w:hanging="420"/>
      </w:pPr>
    </w:lvl>
    <w:lvl w:ilvl="4" w:tplc="E03C1C9A" w:tentative="1">
      <w:start w:val="1"/>
      <w:numFmt w:val="lowerLetter"/>
      <w:lvlText w:val="%5)"/>
      <w:lvlJc w:val="left"/>
      <w:pPr>
        <w:ind w:left="2746" w:hanging="420"/>
      </w:pPr>
    </w:lvl>
    <w:lvl w:ilvl="5" w:tplc="C54EE014" w:tentative="1">
      <w:start w:val="1"/>
      <w:numFmt w:val="lowerRoman"/>
      <w:lvlText w:val="%6."/>
      <w:lvlJc w:val="right"/>
      <w:pPr>
        <w:ind w:left="3166" w:hanging="420"/>
      </w:pPr>
    </w:lvl>
    <w:lvl w:ilvl="6" w:tplc="0B3C3AF6" w:tentative="1">
      <w:start w:val="1"/>
      <w:numFmt w:val="decimal"/>
      <w:lvlText w:val="%7."/>
      <w:lvlJc w:val="left"/>
      <w:pPr>
        <w:ind w:left="3586" w:hanging="420"/>
      </w:pPr>
    </w:lvl>
    <w:lvl w:ilvl="7" w:tplc="52C26842" w:tentative="1">
      <w:start w:val="1"/>
      <w:numFmt w:val="lowerLetter"/>
      <w:lvlText w:val="%8)"/>
      <w:lvlJc w:val="left"/>
      <w:pPr>
        <w:ind w:left="4006" w:hanging="420"/>
      </w:pPr>
    </w:lvl>
    <w:lvl w:ilvl="8" w:tplc="05CCB1A8" w:tentative="1">
      <w:start w:val="1"/>
      <w:numFmt w:val="lowerRoman"/>
      <w:lvlText w:val="%9."/>
      <w:lvlJc w:val="right"/>
      <w:pPr>
        <w:ind w:left="4426" w:hanging="420"/>
      </w:pPr>
    </w:lvl>
  </w:abstractNum>
  <w:abstractNum w:abstractNumId="41" w15:restartNumberingAfterBreak="0">
    <w:nsid w:val="73927153"/>
    <w:multiLevelType w:val="hybridMultilevel"/>
    <w:tmpl w:val="B0787636"/>
    <w:lvl w:ilvl="0" w:tplc="4A96CC60">
      <w:start w:val="1"/>
      <w:numFmt w:val="chineseCountingThousand"/>
      <w:lvlText w:val="%1、"/>
      <w:lvlJc w:val="left"/>
      <w:pPr>
        <w:tabs>
          <w:tab w:val="num" w:pos="360"/>
        </w:tabs>
        <w:ind w:left="360" w:hanging="360"/>
      </w:pPr>
      <w:rPr>
        <w:rFonts w:hint="eastAsia"/>
      </w:rPr>
    </w:lvl>
    <w:lvl w:ilvl="1" w:tplc="1D3AAE06" w:tentative="1">
      <w:start w:val="1"/>
      <w:numFmt w:val="lowerLetter"/>
      <w:lvlText w:val="%2)"/>
      <w:lvlJc w:val="left"/>
      <w:pPr>
        <w:tabs>
          <w:tab w:val="num" w:pos="840"/>
        </w:tabs>
        <w:ind w:left="840" w:hanging="420"/>
      </w:pPr>
    </w:lvl>
    <w:lvl w:ilvl="2" w:tplc="ABA46714" w:tentative="1">
      <w:start w:val="1"/>
      <w:numFmt w:val="lowerRoman"/>
      <w:lvlText w:val="%3."/>
      <w:lvlJc w:val="right"/>
      <w:pPr>
        <w:tabs>
          <w:tab w:val="num" w:pos="1260"/>
        </w:tabs>
        <w:ind w:left="1260" w:hanging="420"/>
      </w:pPr>
    </w:lvl>
    <w:lvl w:ilvl="3" w:tplc="FD30A87E" w:tentative="1">
      <w:start w:val="1"/>
      <w:numFmt w:val="decimal"/>
      <w:lvlText w:val="%4."/>
      <w:lvlJc w:val="left"/>
      <w:pPr>
        <w:tabs>
          <w:tab w:val="num" w:pos="1680"/>
        </w:tabs>
        <w:ind w:left="1680" w:hanging="420"/>
      </w:pPr>
    </w:lvl>
    <w:lvl w:ilvl="4" w:tplc="7C9E1784" w:tentative="1">
      <w:start w:val="1"/>
      <w:numFmt w:val="lowerLetter"/>
      <w:lvlText w:val="%5)"/>
      <w:lvlJc w:val="left"/>
      <w:pPr>
        <w:tabs>
          <w:tab w:val="num" w:pos="2100"/>
        </w:tabs>
        <w:ind w:left="2100" w:hanging="420"/>
      </w:pPr>
    </w:lvl>
    <w:lvl w:ilvl="5" w:tplc="6644CC74" w:tentative="1">
      <w:start w:val="1"/>
      <w:numFmt w:val="lowerRoman"/>
      <w:lvlText w:val="%6."/>
      <w:lvlJc w:val="right"/>
      <w:pPr>
        <w:tabs>
          <w:tab w:val="num" w:pos="2520"/>
        </w:tabs>
        <w:ind w:left="2520" w:hanging="420"/>
      </w:pPr>
    </w:lvl>
    <w:lvl w:ilvl="6" w:tplc="2604AFBC" w:tentative="1">
      <w:start w:val="1"/>
      <w:numFmt w:val="decimal"/>
      <w:lvlText w:val="%7."/>
      <w:lvlJc w:val="left"/>
      <w:pPr>
        <w:tabs>
          <w:tab w:val="num" w:pos="2940"/>
        </w:tabs>
        <w:ind w:left="2940" w:hanging="420"/>
      </w:pPr>
    </w:lvl>
    <w:lvl w:ilvl="7" w:tplc="318C3702" w:tentative="1">
      <w:start w:val="1"/>
      <w:numFmt w:val="lowerLetter"/>
      <w:lvlText w:val="%8)"/>
      <w:lvlJc w:val="left"/>
      <w:pPr>
        <w:tabs>
          <w:tab w:val="num" w:pos="3360"/>
        </w:tabs>
        <w:ind w:left="3360" w:hanging="420"/>
      </w:pPr>
    </w:lvl>
    <w:lvl w:ilvl="8" w:tplc="C2388618" w:tentative="1">
      <w:start w:val="1"/>
      <w:numFmt w:val="lowerRoman"/>
      <w:lvlText w:val="%9."/>
      <w:lvlJc w:val="right"/>
      <w:pPr>
        <w:tabs>
          <w:tab w:val="num" w:pos="3780"/>
        </w:tabs>
        <w:ind w:left="3780" w:hanging="420"/>
      </w:pPr>
    </w:lvl>
  </w:abstractNum>
  <w:abstractNum w:abstractNumId="42" w15:restartNumberingAfterBreak="0">
    <w:nsid w:val="774C63B6"/>
    <w:multiLevelType w:val="hybridMultilevel"/>
    <w:tmpl w:val="668430F4"/>
    <w:lvl w:ilvl="0" w:tplc="5B38D342">
      <w:start w:val="1"/>
      <w:numFmt w:val="decimal"/>
      <w:lvlText w:val="（%1）"/>
      <w:lvlJc w:val="left"/>
      <w:pPr>
        <w:ind w:left="1146" w:hanging="720"/>
      </w:pPr>
      <w:rPr>
        <w:rFonts w:hint="default"/>
        <w:lang w:val="en-US"/>
      </w:rPr>
    </w:lvl>
    <w:lvl w:ilvl="1" w:tplc="321605C0">
      <w:start w:val="1"/>
      <w:numFmt w:val="lowerLetter"/>
      <w:lvlText w:val="（%2）"/>
      <w:lvlJc w:val="left"/>
      <w:pPr>
        <w:ind w:left="1566" w:hanging="720"/>
      </w:pPr>
      <w:rPr>
        <w:rFonts w:hint="default"/>
        <w:lang w:val="en-US"/>
      </w:rPr>
    </w:lvl>
    <w:lvl w:ilvl="2" w:tplc="0C0A61D6" w:tentative="1">
      <w:start w:val="1"/>
      <w:numFmt w:val="lowerRoman"/>
      <w:lvlText w:val="%3."/>
      <w:lvlJc w:val="right"/>
      <w:pPr>
        <w:ind w:left="1686" w:hanging="420"/>
      </w:pPr>
    </w:lvl>
    <w:lvl w:ilvl="3" w:tplc="A830DB22" w:tentative="1">
      <w:start w:val="1"/>
      <w:numFmt w:val="decimal"/>
      <w:lvlText w:val="%4."/>
      <w:lvlJc w:val="left"/>
      <w:pPr>
        <w:ind w:left="2106" w:hanging="420"/>
      </w:pPr>
    </w:lvl>
    <w:lvl w:ilvl="4" w:tplc="419691E0" w:tentative="1">
      <w:start w:val="1"/>
      <w:numFmt w:val="lowerLetter"/>
      <w:lvlText w:val="%5)"/>
      <w:lvlJc w:val="left"/>
      <w:pPr>
        <w:ind w:left="2526" w:hanging="420"/>
      </w:pPr>
    </w:lvl>
    <w:lvl w:ilvl="5" w:tplc="DD8E3D98" w:tentative="1">
      <w:start w:val="1"/>
      <w:numFmt w:val="lowerRoman"/>
      <w:lvlText w:val="%6."/>
      <w:lvlJc w:val="right"/>
      <w:pPr>
        <w:ind w:left="2946" w:hanging="420"/>
      </w:pPr>
    </w:lvl>
    <w:lvl w:ilvl="6" w:tplc="470025DE" w:tentative="1">
      <w:start w:val="1"/>
      <w:numFmt w:val="decimal"/>
      <w:lvlText w:val="%7."/>
      <w:lvlJc w:val="left"/>
      <w:pPr>
        <w:ind w:left="3366" w:hanging="420"/>
      </w:pPr>
    </w:lvl>
    <w:lvl w:ilvl="7" w:tplc="2140DD8E" w:tentative="1">
      <w:start w:val="1"/>
      <w:numFmt w:val="lowerLetter"/>
      <w:lvlText w:val="%8)"/>
      <w:lvlJc w:val="left"/>
      <w:pPr>
        <w:ind w:left="3786" w:hanging="420"/>
      </w:pPr>
    </w:lvl>
    <w:lvl w:ilvl="8" w:tplc="1862BCA8" w:tentative="1">
      <w:start w:val="1"/>
      <w:numFmt w:val="lowerRoman"/>
      <w:lvlText w:val="%9."/>
      <w:lvlJc w:val="right"/>
      <w:pPr>
        <w:ind w:left="4206" w:hanging="420"/>
      </w:pPr>
    </w:lvl>
  </w:abstractNum>
  <w:abstractNum w:abstractNumId="43" w15:restartNumberingAfterBreak="0">
    <w:nsid w:val="776F236B"/>
    <w:multiLevelType w:val="hybridMultilevel"/>
    <w:tmpl w:val="96FA60E0"/>
    <w:lvl w:ilvl="0" w:tplc="605AC018">
      <w:start w:val="1"/>
      <w:numFmt w:val="decimal"/>
      <w:lvlText w:val="（%1）"/>
      <w:lvlJc w:val="left"/>
      <w:pPr>
        <w:ind w:left="1146" w:hanging="720"/>
      </w:pPr>
      <w:rPr>
        <w:rFonts w:hint="default"/>
        <w:lang w:val="en-US"/>
      </w:rPr>
    </w:lvl>
    <w:lvl w:ilvl="1" w:tplc="0254CF00" w:tentative="1">
      <w:start w:val="1"/>
      <w:numFmt w:val="lowerLetter"/>
      <w:lvlText w:val="%2)"/>
      <w:lvlJc w:val="left"/>
      <w:pPr>
        <w:ind w:left="1266" w:hanging="420"/>
      </w:pPr>
    </w:lvl>
    <w:lvl w:ilvl="2" w:tplc="B740BC0C" w:tentative="1">
      <w:start w:val="1"/>
      <w:numFmt w:val="lowerRoman"/>
      <w:lvlText w:val="%3."/>
      <w:lvlJc w:val="right"/>
      <w:pPr>
        <w:ind w:left="1686" w:hanging="420"/>
      </w:pPr>
    </w:lvl>
    <w:lvl w:ilvl="3" w:tplc="C546A84A" w:tentative="1">
      <w:start w:val="1"/>
      <w:numFmt w:val="decimal"/>
      <w:lvlText w:val="%4."/>
      <w:lvlJc w:val="left"/>
      <w:pPr>
        <w:ind w:left="2106" w:hanging="420"/>
      </w:pPr>
    </w:lvl>
    <w:lvl w:ilvl="4" w:tplc="AFA82CE6" w:tentative="1">
      <w:start w:val="1"/>
      <w:numFmt w:val="lowerLetter"/>
      <w:lvlText w:val="%5)"/>
      <w:lvlJc w:val="left"/>
      <w:pPr>
        <w:ind w:left="2526" w:hanging="420"/>
      </w:pPr>
    </w:lvl>
    <w:lvl w:ilvl="5" w:tplc="F4C4C500" w:tentative="1">
      <w:start w:val="1"/>
      <w:numFmt w:val="lowerRoman"/>
      <w:lvlText w:val="%6."/>
      <w:lvlJc w:val="right"/>
      <w:pPr>
        <w:ind w:left="2946" w:hanging="420"/>
      </w:pPr>
    </w:lvl>
    <w:lvl w:ilvl="6" w:tplc="13EC8D0C" w:tentative="1">
      <w:start w:val="1"/>
      <w:numFmt w:val="decimal"/>
      <w:lvlText w:val="%7."/>
      <w:lvlJc w:val="left"/>
      <w:pPr>
        <w:ind w:left="3366" w:hanging="420"/>
      </w:pPr>
    </w:lvl>
    <w:lvl w:ilvl="7" w:tplc="ADDA235A" w:tentative="1">
      <w:start w:val="1"/>
      <w:numFmt w:val="lowerLetter"/>
      <w:lvlText w:val="%8)"/>
      <w:lvlJc w:val="left"/>
      <w:pPr>
        <w:ind w:left="3786" w:hanging="420"/>
      </w:pPr>
    </w:lvl>
    <w:lvl w:ilvl="8" w:tplc="B4AEEE14" w:tentative="1">
      <w:start w:val="1"/>
      <w:numFmt w:val="lowerRoman"/>
      <w:lvlText w:val="%9."/>
      <w:lvlJc w:val="right"/>
      <w:pPr>
        <w:ind w:left="4206" w:hanging="420"/>
      </w:pPr>
    </w:lvl>
  </w:abstractNum>
  <w:abstractNum w:abstractNumId="44" w15:restartNumberingAfterBreak="0">
    <w:nsid w:val="78D960C1"/>
    <w:multiLevelType w:val="hybridMultilevel"/>
    <w:tmpl w:val="1608ACE6"/>
    <w:lvl w:ilvl="0" w:tplc="77A091CA">
      <w:start w:val="1"/>
      <w:numFmt w:val="lowerLetter"/>
      <w:lvlText w:val="（%1）"/>
      <w:lvlJc w:val="left"/>
      <w:pPr>
        <w:ind w:left="1566" w:hanging="720"/>
      </w:pPr>
      <w:rPr>
        <w:rFonts w:hint="default"/>
        <w:lang w:val="en-US"/>
      </w:rPr>
    </w:lvl>
    <w:lvl w:ilvl="1" w:tplc="73F0564C" w:tentative="1">
      <w:start w:val="1"/>
      <w:numFmt w:val="lowerLetter"/>
      <w:lvlText w:val="%2)"/>
      <w:lvlJc w:val="left"/>
      <w:pPr>
        <w:ind w:left="840" w:hanging="420"/>
      </w:pPr>
    </w:lvl>
    <w:lvl w:ilvl="2" w:tplc="10E44B08" w:tentative="1">
      <w:start w:val="1"/>
      <w:numFmt w:val="lowerRoman"/>
      <w:lvlText w:val="%3."/>
      <w:lvlJc w:val="right"/>
      <w:pPr>
        <w:ind w:left="1260" w:hanging="420"/>
      </w:pPr>
    </w:lvl>
    <w:lvl w:ilvl="3" w:tplc="054A37FE" w:tentative="1">
      <w:start w:val="1"/>
      <w:numFmt w:val="decimal"/>
      <w:lvlText w:val="%4."/>
      <w:lvlJc w:val="left"/>
      <w:pPr>
        <w:ind w:left="1680" w:hanging="420"/>
      </w:pPr>
    </w:lvl>
    <w:lvl w:ilvl="4" w:tplc="991C444C" w:tentative="1">
      <w:start w:val="1"/>
      <w:numFmt w:val="lowerLetter"/>
      <w:lvlText w:val="%5)"/>
      <w:lvlJc w:val="left"/>
      <w:pPr>
        <w:ind w:left="2100" w:hanging="420"/>
      </w:pPr>
    </w:lvl>
    <w:lvl w:ilvl="5" w:tplc="6E820F04" w:tentative="1">
      <w:start w:val="1"/>
      <w:numFmt w:val="lowerRoman"/>
      <w:lvlText w:val="%6."/>
      <w:lvlJc w:val="right"/>
      <w:pPr>
        <w:ind w:left="2520" w:hanging="420"/>
      </w:pPr>
    </w:lvl>
    <w:lvl w:ilvl="6" w:tplc="767C0BB6" w:tentative="1">
      <w:start w:val="1"/>
      <w:numFmt w:val="decimal"/>
      <w:lvlText w:val="%7."/>
      <w:lvlJc w:val="left"/>
      <w:pPr>
        <w:ind w:left="2940" w:hanging="420"/>
      </w:pPr>
    </w:lvl>
    <w:lvl w:ilvl="7" w:tplc="A7B0B0B2" w:tentative="1">
      <w:start w:val="1"/>
      <w:numFmt w:val="lowerLetter"/>
      <w:lvlText w:val="%8)"/>
      <w:lvlJc w:val="left"/>
      <w:pPr>
        <w:ind w:left="3360" w:hanging="420"/>
      </w:pPr>
    </w:lvl>
    <w:lvl w:ilvl="8" w:tplc="3B26AA7E" w:tentative="1">
      <w:start w:val="1"/>
      <w:numFmt w:val="lowerRoman"/>
      <w:lvlText w:val="%9."/>
      <w:lvlJc w:val="right"/>
      <w:pPr>
        <w:ind w:left="3780" w:hanging="420"/>
      </w:pPr>
    </w:lvl>
  </w:abstractNum>
  <w:abstractNum w:abstractNumId="45" w15:restartNumberingAfterBreak="0">
    <w:nsid w:val="7D6E2A74"/>
    <w:multiLevelType w:val="hybridMultilevel"/>
    <w:tmpl w:val="668430F4"/>
    <w:lvl w:ilvl="0" w:tplc="65B67C8A">
      <w:start w:val="1"/>
      <w:numFmt w:val="decimal"/>
      <w:lvlText w:val="（%1）"/>
      <w:lvlJc w:val="left"/>
      <w:pPr>
        <w:ind w:left="1146" w:hanging="720"/>
      </w:pPr>
      <w:rPr>
        <w:rFonts w:hint="default"/>
        <w:lang w:val="en-US"/>
      </w:rPr>
    </w:lvl>
    <w:lvl w:ilvl="1" w:tplc="462EBA98">
      <w:start w:val="1"/>
      <w:numFmt w:val="lowerLetter"/>
      <w:lvlText w:val="（%2）"/>
      <w:lvlJc w:val="left"/>
      <w:pPr>
        <w:ind w:left="1566" w:hanging="720"/>
      </w:pPr>
      <w:rPr>
        <w:rFonts w:hint="default"/>
        <w:lang w:val="en-US"/>
      </w:rPr>
    </w:lvl>
    <w:lvl w:ilvl="2" w:tplc="FE0CD4D4" w:tentative="1">
      <w:start w:val="1"/>
      <w:numFmt w:val="lowerRoman"/>
      <w:lvlText w:val="%3."/>
      <w:lvlJc w:val="right"/>
      <w:pPr>
        <w:ind w:left="1686" w:hanging="420"/>
      </w:pPr>
    </w:lvl>
    <w:lvl w:ilvl="3" w:tplc="62BC428A" w:tentative="1">
      <w:start w:val="1"/>
      <w:numFmt w:val="decimal"/>
      <w:lvlText w:val="%4."/>
      <w:lvlJc w:val="left"/>
      <w:pPr>
        <w:ind w:left="2106" w:hanging="420"/>
      </w:pPr>
    </w:lvl>
    <w:lvl w:ilvl="4" w:tplc="20E0A138" w:tentative="1">
      <w:start w:val="1"/>
      <w:numFmt w:val="lowerLetter"/>
      <w:lvlText w:val="%5)"/>
      <w:lvlJc w:val="left"/>
      <w:pPr>
        <w:ind w:left="2526" w:hanging="420"/>
      </w:pPr>
    </w:lvl>
    <w:lvl w:ilvl="5" w:tplc="7D00E1FC" w:tentative="1">
      <w:start w:val="1"/>
      <w:numFmt w:val="lowerRoman"/>
      <w:lvlText w:val="%6."/>
      <w:lvlJc w:val="right"/>
      <w:pPr>
        <w:ind w:left="2946" w:hanging="420"/>
      </w:pPr>
    </w:lvl>
    <w:lvl w:ilvl="6" w:tplc="21AC4CC6" w:tentative="1">
      <w:start w:val="1"/>
      <w:numFmt w:val="decimal"/>
      <w:lvlText w:val="%7."/>
      <w:lvlJc w:val="left"/>
      <w:pPr>
        <w:ind w:left="3366" w:hanging="420"/>
      </w:pPr>
    </w:lvl>
    <w:lvl w:ilvl="7" w:tplc="AAAC0844" w:tentative="1">
      <w:start w:val="1"/>
      <w:numFmt w:val="lowerLetter"/>
      <w:lvlText w:val="%8)"/>
      <w:lvlJc w:val="left"/>
      <w:pPr>
        <w:ind w:left="3786" w:hanging="420"/>
      </w:pPr>
    </w:lvl>
    <w:lvl w:ilvl="8" w:tplc="9AFC6194" w:tentative="1">
      <w:start w:val="1"/>
      <w:numFmt w:val="lowerRoman"/>
      <w:lvlText w:val="%9."/>
      <w:lvlJc w:val="right"/>
      <w:pPr>
        <w:ind w:left="4206" w:hanging="420"/>
      </w:pPr>
    </w:lvl>
  </w:abstractNum>
  <w:num w:numId="1">
    <w:abstractNumId w:val="12"/>
  </w:num>
  <w:num w:numId="2">
    <w:abstractNumId w:val="13"/>
  </w:num>
  <w:num w:numId="3">
    <w:abstractNumId w:val="24"/>
  </w:num>
  <w:num w:numId="4">
    <w:abstractNumId w:val="2"/>
  </w:num>
  <w:num w:numId="5">
    <w:abstractNumId w:val="23"/>
  </w:num>
  <w:num w:numId="6">
    <w:abstractNumId w:val="33"/>
  </w:num>
  <w:num w:numId="7">
    <w:abstractNumId w:val="36"/>
  </w:num>
  <w:num w:numId="8">
    <w:abstractNumId w:val="41"/>
  </w:num>
  <w:num w:numId="9">
    <w:abstractNumId w:val="4"/>
  </w:num>
  <w:num w:numId="10">
    <w:abstractNumId w:val="32"/>
  </w:num>
  <w:num w:numId="11">
    <w:abstractNumId w:val="17"/>
  </w:num>
  <w:num w:numId="12">
    <w:abstractNumId w:val="8"/>
  </w:num>
  <w:num w:numId="13">
    <w:abstractNumId w:val="16"/>
  </w:num>
  <w:num w:numId="14">
    <w:abstractNumId w:val="35"/>
    <w:lvlOverride w:ilvl="0">
      <w:startOverride w:val="1"/>
    </w:lvlOverride>
    <w:lvlOverride w:ilvl="1"/>
    <w:lvlOverride w:ilvl="2"/>
    <w:lvlOverride w:ilvl="3"/>
    <w:lvlOverride w:ilvl="4"/>
    <w:lvlOverride w:ilvl="5"/>
    <w:lvlOverride w:ilvl="6"/>
    <w:lvlOverride w:ilvl="7"/>
    <w:lvlOverride w:ilvl="8"/>
  </w:num>
  <w:num w:numId="15">
    <w:abstractNumId w:val="6"/>
  </w:num>
  <w:num w:numId="16">
    <w:abstractNumId w:val="34"/>
  </w:num>
  <w:num w:numId="17">
    <w:abstractNumId w:val="22"/>
  </w:num>
  <w:num w:numId="18">
    <w:abstractNumId w:val="14"/>
  </w:num>
  <w:num w:numId="19">
    <w:abstractNumId w:val="3"/>
  </w:num>
  <w:num w:numId="20">
    <w:abstractNumId w:val="29"/>
  </w:num>
  <w:num w:numId="21">
    <w:abstractNumId w:val="28"/>
  </w:num>
  <w:num w:numId="22">
    <w:abstractNumId w:val="5"/>
  </w:num>
  <w:num w:numId="23">
    <w:abstractNumId w:val="43"/>
  </w:num>
  <w:num w:numId="24">
    <w:abstractNumId w:val="38"/>
  </w:num>
  <w:num w:numId="25">
    <w:abstractNumId w:val="10"/>
  </w:num>
  <w:num w:numId="26">
    <w:abstractNumId w:val="26"/>
  </w:num>
  <w:num w:numId="27">
    <w:abstractNumId w:val="44"/>
  </w:num>
  <w:num w:numId="28">
    <w:abstractNumId w:val="30"/>
  </w:num>
  <w:num w:numId="29">
    <w:abstractNumId w:val="45"/>
  </w:num>
  <w:num w:numId="30">
    <w:abstractNumId w:val="18"/>
  </w:num>
  <w:num w:numId="31">
    <w:abstractNumId w:val="7"/>
  </w:num>
  <w:num w:numId="32">
    <w:abstractNumId w:val="42"/>
  </w:num>
  <w:num w:numId="33">
    <w:abstractNumId w:val="27"/>
  </w:num>
  <w:num w:numId="34">
    <w:abstractNumId w:val="19"/>
  </w:num>
  <w:num w:numId="35">
    <w:abstractNumId w:val="11"/>
  </w:num>
  <w:num w:numId="36">
    <w:abstractNumId w:val="37"/>
  </w:num>
  <w:num w:numId="37">
    <w:abstractNumId w:val="15"/>
  </w:num>
  <w:num w:numId="38">
    <w:abstractNumId w:val="21"/>
  </w:num>
  <w:num w:numId="39">
    <w:abstractNumId w:val="9"/>
  </w:num>
  <w:num w:numId="40">
    <w:abstractNumId w:val="31"/>
  </w:num>
  <w:num w:numId="41">
    <w:abstractNumId w:val="40"/>
  </w:num>
  <w:num w:numId="42">
    <w:abstractNumId w:val="39"/>
  </w:num>
  <w:num w:numId="43">
    <w:abstractNumId w:val="20"/>
  </w:num>
  <w:num w:numId="44">
    <w:abstractNumId w:val="25"/>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1C0"/>
    <w:rsid w:val="0001776B"/>
    <w:rsid w:val="0002401E"/>
    <w:rsid w:val="00034829"/>
    <w:rsid w:val="000349D1"/>
    <w:rsid w:val="0004273F"/>
    <w:rsid w:val="0004281B"/>
    <w:rsid w:val="00042D8C"/>
    <w:rsid w:val="0004363A"/>
    <w:rsid w:val="0005252C"/>
    <w:rsid w:val="0007163B"/>
    <w:rsid w:val="00072470"/>
    <w:rsid w:val="00076F87"/>
    <w:rsid w:val="00082EC0"/>
    <w:rsid w:val="00083596"/>
    <w:rsid w:val="000A23C7"/>
    <w:rsid w:val="000A6414"/>
    <w:rsid w:val="000B04B3"/>
    <w:rsid w:val="000B7044"/>
    <w:rsid w:val="000D49CE"/>
    <w:rsid w:val="000E6B1B"/>
    <w:rsid w:val="000E7294"/>
    <w:rsid w:val="000E7887"/>
    <w:rsid w:val="000F3363"/>
    <w:rsid w:val="000F3D61"/>
    <w:rsid w:val="000F5124"/>
    <w:rsid w:val="000F5BDA"/>
    <w:rsid w:val="00105A5E"/>
    <w:rsid w:val="00112493"/>
    <w:rsid w:val="0011755E"/>
    <w:rsid w:val="00121A9A"/>
    <w:rsid w:val="00125F77"/>
    <w:rsid w:val="00131C91"/>
    <w:rsid w:val="00133614"/>
    <w:rsid w:val="00136C02"/>
    <w:rsid w:val="0014115C"/>
    <w:rsid w:val="00141F39"/>
    <w:rsid w:val="00152083"/>
    <w:rsid w:val="00153B29"/>
    <w:rsid w:val="0016600A"/>
    <w:rsid w:val="00171A37"/>
    <w:rsid w:val="00172A27"/>
    <w:rsid w:val="00173BB4"/>
    <w:rsid w:val="0017577D"/>
    <w:rsid w:val="00180D04"/>
    <w:rsid w:val="00184AC5"/>
    <w:rsid w:val="001B482C"/>
    <w:rsid w:val="001B7305"/>
    <w:rsid w:val="001C0152"/>
    <w:rsid w:val="001C0ACC"/>
    <w:rsid w:val="001C29D0"/>
    <w:rsid w:val="001D03AC"/>
    <w:rsid w:val="001D3D9C"/>
    <w:rsid w:val="001D480E"/>
    <w:rsid w:val="001D60FF"/>
    <w:rsid w:val="001E60E9"/>
    <w:rsid w:val="001F0255"/>
    <w:rsid w:val="001F365D"/>
    <w:rsid w:val="00202445"/>
    <w:rsid w:val="00204888"/>
    <w:rsid w:val="0020501A"/>
    <w:rsid w:val="002109FF"/>
    <w:rsid w:val="00210F21"/>
    <w:rsid w:val="00217F4F"/>
    <w:rsid w:val="00222EA6"/>
    <w:rsid w:val="00224987"/>
    <w:rsid w:val="00227A74"/>
    <w:rsid w:val="002338C6"/>
    <w:rsid w:val="002366FF"/>
    <w:rsid w:val="002549D6"/>
    <w:rsid w:val="0025576F"/>
    <w:rsid w:val="00255978"/>
    <w:rsid w:val="00255C2C"/>
    <w:rsid w:val="00261C15"/>
    <w:rsid w:val="00264078"/>
    <w:rsid w:val="00267386"/>
    <w:rsid w:val="002815DE"/>
    <w:rsid w:val="0029749C"/>
    <w:rsid w:val="002977CD"/>
    <w:rsid w:val="002A300A"/>
    <w:rsid w:val="002A3969"/>
    <w:rsid w:val="002B5502"/>
    <w:rsid w:val="002B6C89"/>
    <w:rsid w:val="002B70B2"/>
    <w:rsid w:val="002C067A"/>
    <w:rsid w:val="002C281B"/>
    <w:rsid w:val="002C4B08"/>
    <w:rsid w:val="002D35B1"/>
    <w:rsid w:val="002E3523"/>
    <w:rsid w:val="002F4718"/>
    <w:rsid w:val="002F6776"/>
    <w:rsid w:val="0030083D"/>
    <w:rsid w:val="00303B7F"/>
    <w:rsid w:val="00305CA8"/>
    <w:rsid w:val="00306B82"/>
    <w:rsid w:val="00316FC1"/>
    <w:rsid w:val="00321BEA"/>
    <w:rsid w:val="003330F7"/>
    <w:rsid w:val="00335162"/>
    <w:rsid w:val="0034094E"/>
    <w:rsid w:val="00343946"/>
    <w:rsid w:val="00344E63"/>
    <w:rsid w:val="00345239"/>
    <w:rsid w:val="003455A7"/>
    <w:rsid w:val="003479D2"/>
    <w:rsid w:val="00347A7B"/>
    <w:rsid w:val="003722C6"/>
    <w:rsid w:val="00373F8F"/>
    <w:rsid w:val="00376BDA"/>
    <w:rsid w:val="00380A9B"/>
    <w:rsid w:val="003836CB"/>
    <w:rsid w:val="003A6BFD"/>
    <w:rsid w:val="003B57CE"/>
    <w:rsid w:val="003C00F2"/>
    <w:rsid w:val="003C1B1C"/>
    <w:rsid w:val="003D341A"/>
    <w:rsid w:val="003E487E"/>
    <w:rsid w:val="003E5081"/>
    <w:rsid w:val="003E5EF8"/>
    <w:rsid w:val="003F4A7B"/>
    <w:rsid w:val="00411BF5"/>
    <w:rsid w:val="00427FE2"/>
    <w:rsid w:val="004440AF"/>
    <w:rsid w:val="004616AC"/>
    <w:rsid w:val="00481D0B"/>
    <w:rsid w:val="00482E72"/>
    <w:rsid w:val="00482EC2"/>
    <w:rsid w:val="00490D20"/>
    <w:rsid w:val="00495CF7"/>
    <w:rsid w:val="00497340"/>
    <w:rsid w:val="004A0820"/>
    <w:rsid w:val="004A0972"/>
    <w:rsid w:val="004A2B4D"/>
    <w:rsid w:val="004A3D4F"/>
    <w:rsid w:val="004B4523"/>
    <w:rsid w:val="004C0793"/>
    <w:rsid w:val="004C1015"/>
    <w:rsid w:val="004C206D"/>
    <w:rsid w:val="004C4BA3"/>
    <w:rsid w:val="004C66C7"/>
    <w:rsid w:val="004C7211"/>
    <w:rsid w:val="004D3A57"/>
    <w:rsid w:val="004E07DE"/>
    <w:rsid w:val="004E1F43"/>
    <w:rsid w:val="004E4BCF"/>
    <w:rsid w:val="004F53D7"/>
    <w:rsid w:val="00503908"/>
    <w:rsid w:val="0051323D"/>
    <w:rsid w:val="00534728"/>
    <w:rsid w:val="00552309"/>
    <w:rsid w:val="005527E8"/>
    <w:rsid w:val="00555D3C"/>
    <w:rsid w:val="00560DF8"/>
    <w:rsid w:val="00561FC7"/>
    <w:rsid w:val="00571098"/>
    <w:rsid w:val="00574504"/>
    <w:rsid w:val="00584B32"/>
    <w:rsid w:val="005A340D"/>
    <w:rsid w:val="005B0B93"/>
    <w:rsid w:val="005B2229"/>
    <w:rsid w:val="005B442B"/>
    <w:rsid w:val="005C0795"/>
    <w:rsid w:val="005C57DF"/>
    <w:rsid w:val="005C6582"/>
    <w:rsid w:val="005D474D"/>
    <w:rsid w:val="005E68B9"/>
    <w:rsid w:val="005F201B"/>
    <w:rsid w:val="005F316A"/>
    <w:rsid w:val="005F7E92"/>
    <w:rsid w:val="00601697"/>
    <w:rsid w:val="00601CC1"/>
    <w:rsid w:val="00610529"/>
    <w:rsid w:val="00611758"/>
    <w:rsid w:val="00620310"/>
    <w:rsid w:val="00625996"/>
    <w:rsid w:val="00627E1A"/>
    <w:rsid w:val="00630E4C"/>
    <w:rsid w:val="006331EA"/>
    <w:rsid w:val="006375F5"/>
    <w:rsid w:val="006449AF"/>
    <w:rsid w:val="00651E5F"/>
    <w:rsid w:val="00681E01"/>
    <w:rsid w:val="00684089"/>
    <w:rsid w:val="00687EB8"/>
    <w:rsid w:val="00690EBA"/>
    <w:rsid w:val="006A130A"/>
    <w:rsid w:val="006A63F7"/>
    <w:rsid w:val="006B04EA"/>
    <w:rsid w:val="006B0826"/>
    <w:rsid w:val="006B3499"/>
    <w:rsid w:val="006B4F99"/>
    <w:rsid w:val="006C006B"/>
    <w:rsid w:val="006C04A1"/>
    <w:rsid w:val="006C418D"/>
    <w:rsid w:val="006C61BA"/>
    <w:rsid w:val="006C7706"/>
    <w:rsid w:val="006D2E72"/>
    <w:rsid w:val="006D4321"/>
    <w:rsid w:val="006D549B"/>
    <w:rsid w:val="006E039A"/>
    <w:rsid w:val="006E2C58"/>
    <w:rsid w:val="006E6192"/>
    <w:rsid w:val="00713AEE"/>
    <w:rsid w:val="00713B3B"/>
    <w:rsid w:val="00714F98"/>
    <w:rsid w:val="007160DD"/>
    <w:rsid w:val="007204F0"/>
    <w:rsid w:val="00721BCA"/>
    <w:rsid w:val="0072343B"/>
    <w:rsid w:val="00732A63"/>
    <w:rsid w:val="007333B5"/>
    <w:rsid w:val="00740E7B"/>
    <w:rsid w:val="007432C1"/>
    <w:rsid w:val="00745121"/>
    <w:rsid w:val="0074591A"/>
    <w:rsid w:val="00747981"/>
    <w:rsid w:val="00751F97"/>
    <w:rsid w:val="00764A47"/>
    <w:rsid w:val="0077379E"/>
    <w:rsid w:val="00773A99"/>
    <w:rsid w:val="00780C61"/>
    <w:rsid w:val="007853CE"/>
    <w:rsid w:val="0078778F"/>
    <w:rsid w:val="00787A78"/>
    <w:rsid w:val="007A409A"/>
    <w:rsid w:val="007B105C"/>
    <w:rsid w:val="007B1CA9"/>
    <w:rsid w:val="007B2C68"/>
    <w:rsid w:val="007C157E"/>
    <w:rsid w:val="007D03BD"/>
    <w:rsid w:val="007D2F25"/>
    <w:rsid w:val="007D36A8"/>
    <w:rsid w:val="007D4FF1"/>
    <w:rsid w:val="007D7046"/>
    <w:rsid w:val="007E45E0"/>
    <w:rsid w:val="007F3A1A"/>
    <w:rsid w:val="007F3E7E"/>
    <w:rsid w:val="007F6396"/>
    <w:rsid w:val="00802B98"/>
    <w:rsid w:val="00803A6E"/>
    <w:rsid w:val="0081381B"/>
    <w:rsid w:val="00821166"/>
    <w:rsid w:val="008374B9"/>
    <w:rsid w:val="0084137E"/>
    <w:rsid w:val="00843EBB"/>
    <w:rsid w:val="008516C4"/>
    <w:rsid w:val="008526A7"/>
    <w:rsid w:val="00857732"/>
    <w:rsid w:val="00872D7E"/>
    <w:rsid w:val="0088038E"/>
    <w:rsid w:val="00884719"/>
    <w:rsid w:val="008853D7"/>
    <w:rsid w:val="00891FF0"/>
    <w:rsid w:val="008952CE"/>
    <w:rsid w:val="008A2A0E"/>
    <w:rsid w:val="008A3BA5"/>
    <w:rsid w:val="008A4092"/>
    <w:rsid w:val="008B5748"/>
    <w:rsid w:val="008C0358"/>
    <w:rsid w:val="008C463A"/>
    <w:rsid w:val="008D0A90"/>
    <w:rsid w:val="008D3290"/>
    <w:rsid w:val="008D6904"/>
    <w:rsid w:val="008D7DEB"/>
    <w:rsid w:val="008F375A"/>
    <w:rsid w:val="008F404B"/>
    <w:rsid w:val="0090534F"/>
    <w:rsid w:val="00912348"/>
    <w:rsid w:val="0091329B"/>
    <w:rsid w:val="009152FE"/>
    <w:rsid w:val="00916F93"/>
    <w:rsid w:val="00922F9F"/>
    <w:rsid w:val="009237C3"/>
    <w:rsid w:val="0092591B"/>
    <w:rsid w:val="0093207A"/>
    <w:rsid w:val="009327B0"/>
    <w:rsid w:val="00932EF1"/>
    <w:rsid w:val="00937587"/>
    <w:rsid w:val="00937A9F"/>
    <w:rsid w:val="00940B66"/>
    <w:rsid w:val="00944FAC"/>
    <w:rsid w:val="009452CD"/>
    <w:rsid w:val="009475C6"/>
    <w:rsid w:val="009533C7"/>
    <w:rsid w:val="009655B0"/>
    <w:rsid w:val="00967CA3"/>
    <w:rsid w:val="00973350"/>
    <w:rsid w:val="00985AC1"/>
    <w:rsid w:val="00996374"/>
    <w:rsid w:val="00996DEB"/>
    <w:rsid w:val="009A2DB6"/>
    <w:rsid w:val="009A6BE6"/>
    <w:rsid w:val="009C0388"/>
    <w:rsid w:val="009C4738"/>
    <w:rsid w:val="009D235B"/>
    <w:rsid w:val="009D49BC"/>
    <w:rsid w:val="009E3DE4"/>
    <w:rsid w:val="009E4AF6"/>
    <w:rsid w:val="009E6B8F"/>
    <w:rsid w:val="00A04DDB"/>
    <w:rsid w:val="00A058D6"/>
    <w:rsid w:val="00A10E1A"/>
    <w:rsid w:val="00A11769"/>
    <w:rsid w:val="00A30268"/>
    <w:rsid w:val="00A34593"/>
    <w:rsid w:val="00A55F20"/>
    <w:rsid w:val="00A57482"/>
    <w:rsid w:val="00A623C3"/>
    <w:rsid w:val="00A65E3E"/>
    <w:rsid w:val="00A66850"/>
    <w:rsid w:val="00A704DB"/>
    <w:rsid w:val="00A7345C"/>
    <w:rsid w:val="00A7541D"/>
    <w:rsid w:val="00A76139"/>
    <w:rsid w:val="00A761B0"/>
    <w:rsid w:val="00A76705"/>
    <w:rsid w:val="00A773AE"/>
    <w:rsid w:val="00A836C5"/>
    <w:rsid w:val="00A847A4"/>
    <w:rsid w:val="00A8664C"/>
    <w:rsid w:val="00A9428F"/>
    <w:rsid w:val="00AA1F05"/>
    <w:rsid w:val="00AA6056"/>
    <w:rsid w:val="00AB210F"/>
    <w:rsid w:val="00AB6BBE"/>
    <w:rsid w:val="00AC7AEA"/>
    <w:rsid w:val="00AD132A"/>
    <w:rsid w:val="00AD3506"/>
    <w:rsid w:val="00AD3B18"/>
    <w:rsid w:val="00AD3C7C"/>
    <w:rsid w:val="00AE74FC"/>
    <w:rsid w:val="00AF4AD6"/>
    <w:rsid w:val="00AF562B"/>
    <w:rsid w:val="00AF701F"/>
    <w:rsid w:val="00AF7902"/>
    <w:rsid w:val="00AF7FE1"/>
    <w:rsid w:val="00B12C9A"/>
    <w:rsid w:val="00B22D94"/>
    <w:rsid w:val="00B41286"/>
    <w:rsid w:val="00B427ED"/>
    <w:rsid w:val="00B42859"/>
    <w:rsid w:val="00B47045"/>
    <w:rsid w:val="00B57614"/>
    <w:rsid w:val="00B7062C"/>
    <w:rsid w:val="00B7401B"/>
    <w:rsid w:val="00B741F2"/>
    <w:rsid w:val="00B93E1B"/>
    <w:rsid w:val="00B9703B"/>
    <w:rsid w:val="00BA255B"/>
    <w:rsid w:val="00BA2D38"/>
    <w:rsid w:val="00BA3591"/>
    <w:rsid w:val="00BA3A1D"/>
    <w:rsid w:val="00BB0136"/>
    <w:rsid w:val="00BB34F8"/>
    <w:rsid w:val="00BD2A14"/>
    <w:rsid w:val="00BD60F5"/>
    <w:rsid w:val="00BD77FA"/>
    <w:rsid w:val="00BD7C7B"/>
    <w:rsid w:val="00BE0084"/>
    <w:rsid w:val="00BE13D0"/>
    <w:rsid w:val="00BE2667"/>
    <w:rsid w:val="00BE36F5"/>
    <w:rsid w:val="00BE501D"/>
    <w:rsid w:val="00BE63AF"/>
    <w:rsid w:val="00BE6413"/>
    <w:rsid w:val="00BF01F2"/>
    <w:rsid w:val="00BF4C92"/>
    <w:rsid w:val="00BF57F5"/>
    <w:rsid w:val="00BF5E88"/>
    <w:rsid w:val="00C03780"/>
    <w:rsid w:val="00C10627"/>
    <w:rsid w:val="00C11348"/>
    <w:rsid w:val="00C13D22"/>
    <w:rsid w:val="00C15024"/>
    <w:rsid w:val="00C17B96"/>
    <w:rsid w:val="00C22D11"/>
    <w:rsid w:val="00C2476E"/>
    <w:rsid w:val="00C25622"/>
    <w:rsid w:val="00C30EC1"/>
    <w:rsid w:val="00C3188D"/>
    <w:rsid w:val="00C339BB"/>
    <w:rsid w:val="00C36A0A"/>
    <w:rsid w:val="00C36B81"/>
    <w:rsid w:val="00C40301"/>
    <w:rsid w:val="00C40F94"/>
    <w:rsid w:val="00C441F9"/>
    <w:rsid w:val="00C453EA"/>
    <w:rsid w:val="00C50C64"/>
    <w:rsid w:val="00C53591"/>
    <w:rsid w:val="00C541F6"/>
    <w:rsid w:val="00C8292C"/>
    <w:rsid w:val="00C94D54"/>
    <w:rsid w:val="00CA4189"/>
    <w:rsid w:val="00CA7872"/>
    <w:rsid w:val="00CA7D5D"/>
    <w:rsid w:val="00CB030B"/>
    <w:rsid w:val="00CC2EB6"/>
    <w:rsid w:val="00CC7F84"/>
    <w:rsid w:val="00CD031B"/>
    <w:rsid w:val="00CE1D32"/>
    <w:rsid w:val="00CF3AF1"/>
    <w:rsid w:val="00CF7701"/>
    <w:rsid w:val="00D01377"/>
    <w:rsid w:val="00D01715"/>
    <w:rsid w:val="00D01D9F"/>
    <w:rsid w:val="00D036F4"/>
    <w:rsid w:val="00D1094D"/>
    <w:rsid w:val="00D11528"/>
    <w:rsid w:val="00D22027"/>
    <w:rsid w:val="00D24AD1"/>
    <w:rsid w:val="00D31DA5"/>
    <w:rsid w:val="00D3445A"/>
    <w:rsid w:val="00D3663D"/>
    <w:rsid w:val="00D42720"/>
    <w:rsid w:val="00D4480D"/>
    <w:rsid w:val="00D46443"/>
    <w:rsid w:val="00D5172A"/>
    <w:rsid w:val="00D607C3"/>
    <w:rsid w:val="00D60BE3"/>
    <w:rsid w:val="00D672D8"/>
    <w:rsid w:val="00D71B18"/>
    <w:rsid w:val="00D736B2"/>
    <w:rsid w:val="00D81300"/>
    <w:rsid w:val="00D815DF"/>
    <w:rsid w:val="00D8303E"/>
    <w:rsid w:val="00D9075B"/>
    <w:rsid w:val="00D97BFF"/>
    <w:rsid w:val="00DA2364"/>
    <w:rsid w:val="00DA4070"/>
    <w:rsid w:val="00DA6A72"/>
    <w:rsid w:val="00DB6875"/>
    <w:rsid w:val="00DC4767"/>
    <w:rsid w:val="00DE36C7"/>
    <w:rsid w:val="00DE4947"/>
    <w:rsid w:val="00DF31FA"/>
    <w:rsid w:val="00DF4819"/>
    <w:rsid w:val="00E02371"/>
    <w:rsid w:val="00E06F1D"/>
    <w:rsid w:val="00E23497"/>
    <w:rsid w:val="00E27713"/>
    <w:rsid w:val="00E5230D"/>
    <w:rsid w:val="00E54EE6"/>
    <w:rsid w:val="00E56F0C"/>
    <w:rsid w:val="00E6168C"/>
    <w:rsid w:val="00E65BCD"/>
    <w:rsid w:val="00E667FC"/>
    <w:rsid w:val="00E77A62"/>
    <w:rsid w:val="00E8243C"/>
    <w:rsid w:val="00E8433A"/>
    <w:rsid w:val="00E97D69"/>
    <w:rsid w:val="00EB1B6F"/>
    <w:rsid w:val="00EB5D0B"/>
    <w:rsid w:val="00EB5E69"/>
    <w:rsid w:val="00EB77DC"/>
    <w:rsid w:val="00EC5314"/>
    <w:rsid w:val="00ED0C69"/>
    <w:rsid w:val="00EE0D65"/>
    <w:rsid w:val="00EE3046"/>
    <w:rsid w:val="00EE3CD1"/>
    <w:rsid w:val="00EE5679"/>
    <w:rsid w:val="00EF0F2C"/>
    <w:rsid w:val="00F06755"/>
    <w:rsid w:val="00F07560"/>
    <w:rsid w:val="00F12C8D"/>
    <w:rsid w:val="00F21ADB"/>
    <w:rsid w:val="00F2290E"/>
    <w:rsid w:val="00F24487"/>
    <w:rsid w:val="00F253E6"/>
    <w:rsid w:val="00F36416"/>
    <w:rsid w:val="00F45F17"/>
    <w:rsid w:val="00F545F6"/>
    <w:rsid w:val="00F65FDB"/>
    <w:rsid w:val="00F665C5"/>
    <w:rsid w:val="00F7238A"/>
    <w:rsid w:val="00F7248B"/>
    <w:rsid w:val="00F73A86"/>
    <w:rsid w:val="00F77E3E"/>
    <w:rsid w:val="00F93EA3"/>
    <w:rsid w:val="00F94A24"/>
    <w:rsid w:val="00F95D47"/>
    <w:rsid w:val="00FA136B"/>
    <w:rsid w:val="00FA361A"/>
    <w:rsid w:val="00FB1316"/>
    <w:rsid w:val="00FB1422"/>
    <w:rsid w:val="00FB2FDE"/>
    <w:rsid w:val="00FC4C92"/>
    <w:rsid w:val="00FC6308"/>
    <w:rsid w:val="00FD058F"/>
    <w:rsid w:val="00FD691D"/>
    <w:rsid w:val="00FE0EED"/>
    <w:rsid w:val="00FE3475"/>
    <w:rsid w:val="00FE5D25"/>
    <w:rsid w:val="00FE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292DA"/>
  <w15:chartTrackingRefBased/>
  <w15:docId w15:val="{18EE5643-5C92-4A31-AE01-8857E7C7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DE36C7"/>
    <w:pPr>
      <w:keepNext/>
      <w:keepLines/>
      <w:widowControl/>
      <w:kinsoku w:val="0"/>
      <w:autoSpaceDE w:val="0"/>
      <w:autoSpaceDN w:val="0"/>
      <w:adjustRightInd w:val="0"/>
      <w:snapToGrid w:val="0"/>
      <w:spacing w:before="340" w:after="330" w:line="578" w:lineRule="auto"/>
      <w:jc w:val="left"/>
      <w:textAlignment w:val="baseline"/>
      <w:outlineLvl w:val="0"/>
    </w:pPr>
    <w:rPr>
      <w:rFonts w:ascii="Arial" w:eastAsia="Arial" w:hAnsi="Arial" w:cs="Arial"/>
      <w:b/>
      <w:bCs/>
      <w:snapToGrid w:val="0"/>
      <w:color w:val="000000"/>
      <w:kern w:val="44"/>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a6"/>
    <w:unhideWhenUsed/>
    <w:rsid w:val="003479D2"/>
    <w:pPr>
      <w:ind w:leftChars="2500" w:left="100"/>
    </w:pPr>
  </w:style>
  <w:style w:type="character" w:customStyle="1" w:styleId="a6">
    <w:name w:val="日期 字符"/>
    <w:link w:val="a5"/>
    <w:uiPriority w:val="99"/>
    <w:semiHidden/>
    <w:rsid w:val="003479D2"/>
    <w:rPr>
      <w:kern w:val="2"/>
      <w:sz w:val="21"/>
    </w:rPr>
  </w:style>
  <w:style w:type="paragraph" w:customStyle="1" w:styleId="p0">
    <w:name w:val="p0"/>
    <w:basedOn w:val="a"/>
    <w:rsid w:val="00EE5679"/>
    <w:pPr>
      <w:widowControl/>
    </w:pPr>
    <w:rPr>
      <w:rFonts w:ascii="Calibri" w:hAnsi="Calibri" w:cs="宋体"/>
      <w:kern w:val="0"/>
      <w:szCs w:val="21"/>
    </w:rPr>
  </w:style>
  <w:style w:type="paragraph" w:styleId="a7">
    <w:name w:val="Balloon Text"/>
    <w:basedOn w:val="a"/>
    <w:link w:val="a8"/>
    <w:uiPriority w:val="99"/>
    <w:semiHidden/>
    <w:unhideWhenUsed/>
    <w:rsid w:val="008A4092"/>
    <w:rPr>
      <w:sz w:val="18"/>
      <w:szCs w:val="18"/>
    </w:rPr>
  </w:style>
  <w:style w:type="character" w:customStyle="1" w:styleId="a8">
    <w:name w:val="批注框文本 字符"/>
    <w:link w:val="a7"/>
    <w:uiPriority w:val="99"/>
    <w:semiHidden/>
    <w:rsid w:val="008A4092"/>
    <w:rPr>
      <w:kern w:val="2"/>
      <w:sz w:val="18"/>
      <w:szCs w:val="18"/>
    </w:rPr>
  </w:style>
  <w:style w:type="paragraph" w:customStyle="1" w:styleId="Default">
    <w:name w:val="Default"/>
    <w:uiPriority w:val="99"/>
    <w:rsid w:val="000B7044"/>
    <w:pPr>
      <w:widowControl w:val="0"/>
      <w:autoSpaceDE w:val="0"/>
      <w:autoSpaceDN w:val="0"/>
      <w:adjustRightInd w:val="0"/>
    </w:pPr>
    <w:rPr>
      <w:rFonts w:ascii="宋体" w:cs="宋体"/>
      <w:color w:val="000000"/>
      <w:sz w:val="24"/>
      <w:szCs w:val="24"/>
    </w:rPr>
  </w:style>
  <w:style w:type="paragraph" w:styleId="a9">
    <w:name w:val="Normal (Web)"/>
    <w:basedOn w:val="a"/>
    <w:uiPriority w:val="99"/>
    <w:rsid w:val="003836CB"/>
    <w:pPr>
      <w:widowControl/>
      <w:spacing w:before="100" w:beforeAutospacing="1" w:after="100" w:afterAutospacing="1"/>
      <w:jc w:val="left"/>
    </w:pPr>
    <w:rPr>
      <w:rFonts w:ascii="宋体" w:hAnsi="宋体" w:cs="宋体"/>
      <w:color w:val="000000"/>
      <w:kern w:val="0"/>
      <w:sz w:val="24"/>
      <w:szCs w:val="24"/>
    </w:rPr>
  </w:style>
  <w:style w:type="paragraph" w:styleId="aa">
    <w:name w:val="footnote text"/>
    <w:basedOn w:val="a"/>
    <w:link w:val="ab"/>
    <w:rsid w:val="003836CB"/>
    <w:pPr>
      <w:snapToGrid w:val="0"/>
      <w:jc w:val="left"/>
    </w:pPr>
    <w:rPr>
      <w:sz w:val="18"/>
      <w:szCs w:val="18"/>
    </w:rPr>
  </w:style>
  <w:style w:type="character" w:customStyle="1" w:styleId="ab">
    <w:name w:val="脚注文本 字符"/>
    <w:link w:val="aa"/>
    <w:rsid w:val="003836CB"/>
    <w:rPr>
      <w:kern w:val="2"/>
      <w:sz w:val="18"/>
      <w:szCs w:val="18"/>
    </w:rPr>
  </w:style>
  <w:style w:type="paragraph" w:customStyle="1" w:styleId="reader-word-layer">
    <w:name w:val="reader-word-layer"/>
    <w:basedOn w:val="a"/>
    <w:rsid w:val="00625996"/>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884719"/>
    <w:pPr>
      <w:ind w:firstLineChars="200" w:firstLine="420"/>
    </w:pPr>
    <w:rPr>
      <w:rFonts w:ascii="Calibri" w:hAnsi="Calibri"/>
      <w:szCs w:val="22"/>
    </w:rPr>
  </w:style>
  <w:style w:type="character" w:styleId="ac">
    <w:name w:val="Strong"/>
    <w:qFormat/>
    <w:rsid w:val="007B2C68"/>
    <w:rPr>
      <w:b/>
      <w:bCs/>
    </w:rPr>
  </w:style>
  <w:style w:type="character" w:customStyle="1" w:styleId="11">
    <w:name w:val="页脚 字符1"/>
    <w:link w:val="a3"/>
    <w:uiPriority w:val="99"/>
    <w:rsid w:val="00764A47"/>
    <w:rPr>
      <w:kern w:val="2"/>
      <w:sz w:val="18"/>
    </w:rPr>
  </w:style>
  <w:style w:type="paragraph" w:customStyle="1" w:styleId="cjk">
    <w:name w:val="cjk"/>
    <w:basedOn w:val="a"/>
    <w:rsid w:val="00561FC7"/>
    <w:pPr>
      <w:widowControl/>
      <w:spacing w:before="100" w:beforeAutospacing="1" w:after="100" w:afterAutospacing="1"/>
      <w:jc w:val="left"/>
    </w:pPr>
    <w:rPr>
      <w:rFonts w:ascii="宋体" w:hAnsi="宋体" w:cs="宋体"/>
      <w:kern w:val="0"/>
      <w:sz w:val="24"/>
      <w:szCs w:val="24"/>
    </w:rPr>
  </w:style>
  <w:style w:type="character" w:customStyle="1" w:styleId="ad">
    <w:name w:val="页脚 字符"/>
    <w:uiPriority w:val="99"/>
    <w:qFormat/>
    <w:rsid w:val="00B741F2"/>
  </w:style>
  <w:style w:type="paragraph" w:styleId="ae">
    <w:name w:val="Revision"/>
    <w:hidden/>
    <w:uiPriority w:val="99"/>
    <w:semiHidden/>
    <w:rsid w:val="00E667FC"/>
    <w:rPr>
      <w:kern w:val="2"/>
      <w:sz w:val="21"/>
    </w:rPr>
  </w:style>
  <w:style w:type="paragraph" w:styleId="af">
    <w:name w:val="List Paragraph"/>
    <w:basedOn w:val="a"/>
    <w:uiPriority w:val="34"/>
    <w:qFormat/>
    <w:rsid w:val="00BE63AF"/>
    <w:pPr>
      <w:ind w:firstLineChars="200" w:firstLine="420"/>
    </w:pPr>
  </w:style>
  <w:style w:type="paragraph" w:customStyle="1" w:styleId="text-align-center">
    <w:name w:val="text-align-center"/>
    <w:basedOn w:val="a"/>
    <w:rsid w:val="004C206D"/>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rsid w:val="00DE36C7"/>
    <w:rPr>
      <w:rFonts w:ascii="Arial" w:eastAsia="Arial" w:hAnsi="Arial" w:cs="Arial"/>
      <w:b/>
      <w:bCs/>
      <w:snapToGrid w:val="0"/>
      <w:color w:val="000000"/>
      <w:kern w:val="44"/>
      <w:sz w:val="44"/>
      <w:szCs w:val="44"/>
      <w:lang w:eastAsia="en-US"/>
    </w:rPr>
  </w:style>
  <w:style w:type="paragraph" w:styleId="af0">
    <w:name w:val="Body Text"/>
    <w:basedOn w:val="a"/>
    <w:link w:val="af1"/>
    <w:semiHidden/>
    <w:qFormat/>
    <w:rsid w:val="00DE36C7"/>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1">
    <w:name w:val="正文文本 字符"/>
    <w:basedOn w:val="a0"/>
    <w:link w:val="af0"/>
    <w:semiHidden/>
    <w:qFormat/>
    <w:rsid w:val="00DE36C7"/>
    <w:rPr>
      <w:rFonts w:ascii="Arial" w:eastAsia="Arial" w:hAnsi="Arial" w:cs="Arial"/>
      <w:snapToGrid w:val="0"/>
      <w:color w:val="000000"/>
      <w:sz w:val="21"/>
      <w:szCs w:val="21"/>
      <w:lang w:eastAsia="en-US"/>
    </w:rPr>
  </w:style>
  <w:style w:type="paragraph" w:styleId="TOC">
    <w:name w:val="TOC Heading"/>
    <w:basedOn w:val="1"/>
    <w:next w:val="a"/>
    <w:uiPriority w:val="39"/>
    <w:unhideWhenUsed/>
    <w:qFormat/>
    <w:rsid w:val="00DE36C7"/>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F5496" w:themeColor="accent1" w:themeShade="BF"/>
      <w:kern w:val="0"/>
      <w:sz w:val="32"/>
      <w:szCs w:val="32"/>
      <w:lang w:eastAsia="zh-CN"/>
    </w:rPr>
  </w:style>
  <w:style w:type="paragraph" w:styleId="TOC1">
    <w:name w:val="toc 1"/>
    <w:basedOn w:val="a"/>
    <w:next w:val="a"/>
    <w:autoRedefine/>
    <w:uiPriority w:val="39"/>
    <w:rsid w:val="00DE36C7"/>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styleId="af2">
    <w:name w:val="Hyperlink"/>
    <w:basedOn w:val="a0"/>
    <w:uiPriority w:val="99"/>
    <w:unhideWhenUsed/>
    <w:rsid w:val="00DE36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1F7F-43A4-4525-8A5B-59829073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Hyt</cp:lastModifiedBy>
  <cp:revision>12</cp:revision>
  <cp:lastPrinted>2019-12-11T14:05:00Z</cp:lastPrinted>
  <dcterms:created xsi:type="dcterms:W3CDTF">2023-06-15T12:40:00Z</dcterms:created>
  <dcterms:modified xsi:type="dcterms:W3CDTF">2023-07-03T11:47:00Z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