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9E6D66" w14:textId="77777777" w:rsidR="009E5302" w:rsidRDefault="00234D0F">
      <w:pPr>
        <w:jc w:val="left"/>
        <w:rPr>
          <w:b/>
          <w:bCs/>
          <w:sz w:val="36"/>
          <w:szCs w:val="36"/>
        </w:rPr>
      </w:pPr>
      <w:r>
        <w:rPr>
          <w:rFonts w:hint="eastAsia"/>
          <w:b/>
          <w:bCs/>
          <w:sz w:val="36"/>
          <w:szCs w:val="36"/>
        </w:rPr>
        <w:t>附件</w:t>
      </w:r>
      <w:r>
        <w:rPr>
          <w:b/>
          <w:bCs/>
          <w:sz w:val="36"/>
          <w:szCs w:val="36"/>
        </w:rPr>
        <w:t>4</w:t>
      </w:r>
      <w:r>
        <w:rPr>
          <w:rFonts w:hint="eastAsia"/>
          <w:b/>
          <w:bCs/>
          <w:sz w:val="36"/>
          <w:szCs w:val="36"/>
        </w:rPr>
        <w:t>：</w:t>
      </w:r>
    </w:p>
    <w:p w14:paraId="50D7D60B" w14:textId="77777777" w:rsidR="009E5302" w:rsidRDefault="00234D0F">
      <w:pPr>
        <w:jc w:val="center"/>
        <w:rPr>
          <w:b/>
          <w:bCs/>
          <w:sz w:val="36"/>
          <w:szCs w:val="36"/>
        </w:rPr>
      </w:pPr>
      <w:r>
        <w:rPr>
          <w:rFonts w:hint="eastAsia"/>
          <w:b/>
          <w:bCs/>
          <w:sz w:val="36"/>
          <w:szCs w:val="36"/>
        </w:rPr>
        <w:t>第二十四届华南大学生物理实验设计大赛</w:t>
      </w:r>
      <w:r>
        <w:rPr>
          <w:b/>
          <w:bCs/>
          <w:sz w:val="36"/>
          <w:szCs w:val="36"/>
        </w:rPr>
        <w:br/>
      </w:r>
      <w:r>
        <w:rPr>
          <w:rFonts w:hint="eastAsia"/>
          <w:b/>
          <w:bCs/>
          <w:sz w:val="36"/>
          <w:szCs w:val="36"/>
        </w:rPr>
        <w:t>交通住宿指引</w:t>
      </w:r>
    </w:p>
    <w:p w14:paraId="033B44BC" w14:textId="77777777" w:rsidR="009E5302" w:rsidRDefault="009E5302">
      <w:pPr>
        <w:rPr>
          <w:b/>
          <w:bCs/>
          <w:sz w:val="28"/>
          <w:szCs w:val="28"/>
        </w:rPr>
      </w:pPr>
    </w:p>
    <w:p w14:paraId="13C88085" w14:textId="77777777" w:rsidR="009E5302" w:rsidRDefault="00234D0F">
      <w:pPr>
        <w:ind w:firstLineChars="200" w:firstLine="560"/>
        <w:rPr>
          <w:b/>
          <w:bCs/>
          <w:sz w:val="28"/>
          <w:szCs w:val="28"/>
        </w:rPr>
      </w:pPr>
      <w:r>
        <w:rPr>
          <w:rFonts w:hint="eastAsia"/>
          <w:sz w:val="28"/>
          <w:szCs w:val="28"/>
        </w:rPr>
        <w:t>第二十四届华南大学生物理实验设计大赛于</w:t>
      </w:r>
      <w:r>
        <w:rPr>
          <w:rFonts w:hint="eastAsia"/>
          <w:sz w:val="28"/>
          <w:szCs w:val="28"/>
        </w:rPr>
        <w:t>2</w:t>
      </w:r>
      <w:r>
        <w:rPr>
          <w:sz w:val="28"/>
          <w:szCs w:val="28"/>
        </w:rPr>
        <w:t>023</w:t>
      </w:r>
      <w:r>
        <w:rPr>
          <w:rFonts w:hint="eastAsia"/>
          <w:sz w:val="28"/>
          <w:szCs w:val="28"/>
        </w:rPr>
        <w:t>年</w:t>
      </w:r>
      <w:r>
        <w:rPr>
          <w:rFonts w:hint="eastAsia"/>
          <w:sz w:val="28"/>
          <w:szCs w:val="28"/>
        </w:rPr>
        <w:t>11</w:t>
      </w:r>
      <w:r>
        <w:rPr>
          <w:rFonts w:hint="eastAsia"/>
          <w:sz w:val="28"/>
          <w:szCs w:val="28"/>
        </w:rPr>
        <w:t>月</w:t>
      </w:r>
      <w:r>
        <w:rPr>
          <w:rFonts w:hint="eastAsia"/>
          <w:sz w:val="28"/>
          <w:szCs w:val="28"/>
        </w:rPr>
        <w:t>4-5</w:t>
      </w:r>
      <w:r>
        <w:rPr>
          <w:rFonts w:hint="eastAsia"/>
          <w:sz w:val="28"/>
          <w:szCs w:val="28"/>
        </w:rPr>
        <w:t>日（</w:t>
      </w:r>
      <w:r>
        <w:rPr>
          <w:rFonts w:hint="eastAsia"/>
          <w:sz w:val="28"/>
          <w:szCs w:val="28"/>
        </w:rPr>
        <w:t>2</w:t>
      </w:r>
      <w:r>
        <w:rPr>
          <w:rFonts w:hint="eastAsia"/>
          <w:sz w:val="28"/>
          <w:szCs w:val="28"/>
        </w:rPr>
        <w:t>天）在广东省广州市广东工业大学（大学城校区）举行，校区地址为广州市大学城外环西路</w:t>
      </w:r>
      <w:r>
        <w:rPr>
          <w:rFonts w:hint="eastAsia"/>
          <w:sz w:val="28"/>
          <w:szCs w:val="28"/>
        </w:rPr>
        <w:t>100</w:t>
      </w:r>
      <w:r>
        <w:rPr>
          <w:rFonts w:hint="eastAsia"/>
          <w:sz w:val="28"/>
          <w:szCs w:val="28"/>
        </w:rPr>
        <w:t>号。比赛的具体地点为广东工业大学（大学城校区）内</w:t>
      </w:r>
      <w:r>
        <w:rPr>
          <w:rFonts w:hint="eastAsia"/>
          <w:b/>
          <w:bCs/>
          <w:sz w:val="28"/>
          <w:szCs w:val="28"/>
        </w:rPr>
        <w:t>实验四号楼</w:t>
      </w:r>
      <w:r>
        <w:rPr>
          <w:rFonts w:hint="eastAsia"/>
          <w:sz w:val="28"/>
          <w:szCs w:val="28"/>
        </w:rPr>
        <w:t>，</w:t>
      </w:r>
      <w:r>
        <w:rPr>
          <w:rFonts w:hint="eastAsia"/>
          <w:b/>
          <w:bCs/>
          <w:sz w:val="28"/>
          <w:szCs w:val="28"/>
        </w:rPr>
        <w:t>进入校门后现场设有比赛地点路线指引图，根据指引图即可到达参赛地点。</w:t>
      </w:r>
    </w:p>
    <w:p w14:paraId="0DF725D8" w14:textId="77777777" w:rsidR="009E5302" w:rsidRDefault="00234D0F">
      <w:pPr>
        <w:widowControl/>
        <w:jc w:val="left"/>
        <w:rPr>
          <w:b/>
          <w:bCs/>
          <w:sz w:val="32"/>
          <w:szCs w:val="32"/>
        </w:rPr>
      </w:pPr>
      <w:r>
        <w:rPr>
          <w:rFonts w:hint="eastAsia"/>
          <w:b/>
          <w:bCs/>
          <w:sz w:val="32"/>
          <w:szCs w:val="32"/>
        </w:rPr>
        <w:t>一、广东工业大学（大学城校区）交通指引</w:t>
      </w:r>
    </w:p>
    <w:p w14:paraId="5D738A70" w14:textId="77777777" w:rsidR="009E5302" w:rsidRDefault="00234D0F">
      <w:pPr>
        <w:ind w:firstLineChars="200" w:firstLine="562"/>
        <w:rPr>
          <w:b/>
          <w:bCs/>
          <w:sz w:val="28"/>
          <w:szCs w:val="28"/>
        </w:rPr>
      </w:pPr>
      <w:r>
        <w:rPr>
          <w:rFonts w:hint="eastAsia"/>
          <w:b/>
          <w:bCs/>
          <w:sz w:val="28"/>
          <w:szCs w:val="28"/>
        </w:rPr>
        <w:t>1</w:t>
      </w:r>
      <w:r>
        <w:rPr>
          <w:rFonts w:hint="eastAsia"/>
          <w:b/>
          <w:bCs/>
          <w:sz w:val="28"/>
          <w:szCs w:val="28"/>
        </w:rPr>
        <w:t>、自驾车</w:t>
      </w:r>
    </w:p>
    <w:p w14:paraId="3492C2A8" w14:textId="77777777" w:rsidR="009E5302" w:rsidRDefault="00234D0F">
      <w:pPr>
        <w:ind w:firstLineChars="200" w:firstLine="560"/>
        <w:rPr>
          <w:b/>
          <w:bCs/>
          <w:sz w:val="28"/>
          <w:szCs w:val="28"/>
        </w:rPr>
      </w:pPr>
      <w:r>
        <w:rPr>
          <w:rFonts w:hint="eastAsia"/>
          <w:sz w:val="28"/>
          <w:szCs w:val="28"/>
        </w:rPr>
        <w:t>用手机导航，首选高德地图，搜索“广东工业大学（大学城校区）”。参赛期间自驾车可以直达校内比赛地点，学校正门（外环西路）和东北门（广工一路）均可进入，比赛地点紧邻东北门，建议从东北门进入，车辆停放校内。</w:t>
      </w:r>
      <w:r>
        <w:rPr>
          <w:rFonts w:hint="eastAsia"/>
          <w:b/>
          <w:bCs/>
          <w:sz w:val="28"/>
          <w:szCs w:val="28"/>
        </w:rPr>
        <w:t>因校园管理需要，人员车辆需报备批准后方可进入校区，届时承办方会统一办理人员和车辆报备。</w:t>
      </w:r>
    </w:p>
    <w:p w14:paraId="7D4263F2" w14:textId="77777777" w:rsidR="009E5302" w:rsidRDefault="00234D0F">
      <w:pPr>
        <w:ind w:firstLineChars="200" w:firstLine="562"/>
        <w:rPr>
          <w:b/>
          <w:bCs/>
          <w:sz w:val="28"/>
          <w:szCs w:val="28"/>
        </w:rPr>
      </w:pPr>
      <w:r>
        <w:rPr>
          <w:rFonts w:hint="eastAsia"/>
          <w:b/>
          <w:bCs/>
          <w:sz w:val="28"/>
          <w:szCs w:val="28"/>
        </w:rPr>
        <w:t>2</w:t>
      </w:r>
      <w:r>
        <w:rPr>
          <w:rFonts w:hint="eastAsia"/>
          <w:b/>
          <w:bCs/>
          <w:sz w:val="28"/>
          <w:szCs w:val="28"/>
        </w:rPr>
        <w:t>、动车</w:t>
      </w:r>
      <w:r>
        <w:rPr>
          <w:rFonts w:hint="eastAsia"/>
          <w:b/>
          <w:bCs/>
          <w:sz w:val="28"/>
          <w:szCs w:val="28"/>
        </w:rPr>
        <w:t>/</w:t>
      </w:r>
      <w:r>
        <w:rPr>
          <w:rFonts w:hint="eastAsia"/>
          <w:b/>
          <w:bCs/>
          <w:sz w:val="28"/>
          <w:szCs w:val="28"/>
        </w:rPr>
        <w:t>高铁</w:t>
      </w:r>
    </w:p>
    <w:p w14:paraId="77012E9A" w14:textId="77777777" w:rsidR="009E5302" w:rsidRDefault="00234D0F">
      <w:pPr>
        <w:ind w:firstLineChars="200" w:firstLine="560"/>
        <w:rPr>
          <w:sz w:val="28"/>
          <w:szCs w:val="28"/>
        </w:rPr>
      </w:pPr>
      <w:r>
        <w:rPr>
          <w:rFonts w:hint="eastAsia"/>
          <w:sz w:val="28"/>
          <w:szCs w:val="28"/>
        </w:rPr>
        <w:t>终点站建议首选“广州南站”，在站内可直接乘坐地铁七号线（大学城方向）到“大学城南站”（七号线终点站，全程</w:t>
      </w:r>
      <w:r>
        <w:rPr>
          <w:rFonts w:hint="eastAsia"/>
          <w:sz w:val="28"/>
          <w:szCs w:val="28"/>
        </w:rPr>
        <w:t>8</w:t>
      </w:r>
      <w:r>
        <w:rPr>
          <w:rFonts w:hint="eastAsia"/>
          <w:sz w:val="28"/>
          <w:szCs w:val="28"/>
        </w:rPr>
        <w:t>站），广州南站距离校区约</w:t>
      </w:r>
      <w:r>
        <w:rPr>
          <w:rFonts w:hint="eastAsia"/>
          <w:sz w:val="28"/>
          <w:szCs w:val="28"/>
        </w:rPr>
        <w:t>14.5</w:t>
      </w:r>
      <w:r>
        <w:rPr>
          <w:rFonts w:hint="eastAsia"/>
          <w:sz w:val="28"/>
          <w:szCs w:val="28"/>
        </w:rPr>
        <w:t>公里。</w:t>
      </w:r>
    </w:p>
    <w:p w14:paraId="0365B52C" w14:textId="77777777" w:rsidR="009E5302" w:rsidRDefault="00234D0F">
      <w:pPr>
        <w:ind w:firstLineChars="200" w:firstLine="560"/>
        <w:rPr>
          <w:sz w:val="28"/>
          <w:szCs w:val="28"/>
        </w:rPr>
      </w:pPr>
      <w:r>
        <w:rPr>
          <w:rFonts w:hint="eastAsia"/>
          <w:sz w:val="28"/>
          <w:szCs w:val="28"/>
        </w:rPr>
        <w:t>终点站如选择“广州东站”，可在站内乘坐地铁三号</w:t>
      </w:r>
      <w:proofErr w:type="gramStart"/>
      <w:r>
        <w:rPr>
          <w:rFonts w:hint="eastAsia"/>
          <w:sz w:val="28"/>
          <w:szCs w:val="28"/>
        </w:rPr>
        <w:t>线往番禺</w:t>
      </w:r>
      <w:proofErr w:type="gramEnd"/>
      <w:r>
        <w:rPr>
          <w:rFonts w:hint="eastAsia"/>
          <w:sz w:val="28"/>
          <w:szCs w:val="28"/>
        </w:rPr>
        <w:t>广场方向（注意终点站信息，可能需要在体育西路换乘）到</w:t>
      </w:r>
      <w:proofErr w:type="gramStart"/>
      <w:r>
        <w:rPr>
          <w:rFonts w:hint="eastAsia"/>
          <w:sz w:val="28"/>
          <w:szCs w:val="28"/>
        </w:rPr>
        <w:t>汉溪长隆</w:t>
      </w:r>
      <w:proofErr w:type="gramEnd"/>
      <w:r>
        <w:rPr>
          <w:rFonts w:hint="eastAsia"/>
          <w:sz w:val="28"/>
          <w:szCs w:val="28"/>
        </w:rPr>
        <w:t>站，</w:t>
      </w:r>
      <w:r>
        <w:rPr>
          <w:rFonts w:hint="eastAsia"/>
          <w:sz w:val="28"/>
          <w:szCs w:val="28"/>
        </w:rPr>
        <w:lastRenderedPageBreak/>
        <w:t>再在站内转乘七号线到大学城南站，广州东站距离校区约</w:t>
      </w:r>
      <w:r>
        <w:rPr>
          <w:rFonts w:hint="eastAsia"/>
          <w:sz w:val="28"/>
          <w:szCs w:val="28"/>
        </w:rPr>
        <w:t>23.2</w:t>
      </w:r>
      <w:r>
        <w:rPr>
          <w:rFonts w:hint="eastAsia"/>
          <w:sz w:val="28"/>
          <w:szCs w:val="28"/>
        </w:rPr>
        <w:t>公里。</w:t>
      </w:r>
    </w:p>
    <w:p w14:paraId="6FE409C3" w14:textId="77777777" w:rsidR="009E5302" w:rsidRDefault="00234D0F">
      <w:pPr>
        <w:ind w:firstLineChars="200" w:firstLine="562"/>
        <w:rPr>
          <w:sz w:val="28"/>
          <w:szCs w:val="28"/>
        </w:rPr>
      </w:pPr>
      <w:r>
        <w:rPr>
          <w:rFonts w:hint="eastAsia"/>
          <w:b/>
          <w:bCs/>
          <w:sz w:val="28"/>
          <w:szCs w:val="28"/>
        </w:rPr>
        <w:t>（</w:t>
      </w:r>
      <w:r>
        <w:rPr>
          <w:rFonts w:hint="eastAsia"/>
          <w:b/>
          <w:bCs/>
          <w:sz w:val="28"/>
          <w:szCs w:val="28"/>
        </w:rPr>
        <w:t>1</w:t>
      </w:r>
      <w:r>
        <w:rPr>
          <w:rFonts w:hint="eastAsia"/>
          <w:b/>
          <w:bCs/>
          <w:sz w:val="28"/>
          <w:szCs w:val="28"/>
        </w:rPr>
        <w:t>）</w:t>
      </w:r>
      <w:proofErr w:type="gramStart"/>
      <w:r>
        <w:rPr>
          <w:rFonts w:hint="eastAsia"/>
          <w:b/>
          <w:bCs/>
          <w:sz w:val="28"/>
          <w:szCs w:val="28"/>
        </w:rPr>
        <w:t>乘坐网</w:t>
      </w:r>
      <w:proofErr w:type="gramEnd"/>
      <w:r>
        <w:rPr>
          <w:rFonts w:hint="eastAsia"/>
          <w:b/>
          <w:bCs/>
          <w:sz w:val="28"/>
          <w:szCs w:val="28"/>
        </w:rPr>
        <w:t>约车。</w:t>
      </w:r>
      <w:r>
        <w:rPr>
          <w:rFonts w:hint="eastAsia"/>
          <w:sz w:val="28"/>
          <w:szCs w:val="28"/>
        </w:rPr>
        <w:t>如</w:t>
      </w:r>
      <w:proofErr w:type="gramStart"/>
      <w:r>
        <w:rPr>
          <w:rFonts w:hint="eastAsia"/>
          <w:sz w:val="28"/>
          <w:szCs w:val="28"/>
        </w:rPr>
        <w:t>乘坐网</w:t>
      </w:r>
      <w:proofErr w:type="gramEnd"/>
      <w:r>
        <w:rPr>
          <w:rFonts w:hint="eastAsia"/>
          <w:sz w:val="28"/>
          <w:szCs w:val="28"/>
        </w:rPr>
        <w:t>约车，目的地填“广东工业大学（大学城校区）”，终点建议选择“东北门”，该门在广工一路，下车后步行</w:t>
      </w:r>
      <w:r>
        <w:rPr>
          <w:rFonts w:hint="eastAsia"/>
          <w:sz w:val="28"/>
          <w:szCs w:val="28"/>
        </w:rPr>
        <w:t>3</w:t>
      </w:r>
      <w:r>
        <w:rPr>
          <w:rFonts w:hint="eastAsia"/>
          <w:sz w:val="28"/>
          <w:szCs w:val="28"/>
        </w:rPr>
        <w:t>分钟即可到比赛地点实验四号楼。</w:t>
      </w:r>
    </w:p>
    <w:p w14:paraId="1A576133" w14:textId="77777777" w:rsidR="009E5302" w:rsidRDefault="00234D0F">
      <w:pPr>
        <w:ind w:firstLineChars="200" w:firstLine="562"/>
        <w:rPr>
          <w:sz w:val="28"/>
          <w:szCs w:val="28"/>
        </w:rPr>
      </w:pPr>
      <w:r>
        <w:rPr>
          <w:rFonts w:hint="eastAsia"/>
          <w:b/>
          <w:bCs/>
          <w:sz w:val="28"/>
          <w:szCs w:val="28"/>
        </w:rPr>
        <w:t>（</w:t>
      </w:r>
      <w:r>
        <w:rPr>
          <w:rFonts w:hint="eastAsia"/>
          <w:b/>
          <w:bCs/>
          <w:sz w:val="28"/>
          <w:szCs w:val="28"/>
        </w:rPr>
        <w:t>2</w:t>
      </w:r>
      <w:r>
        <w:rPr>
          <w:rFonts w:hint="eastAsia"/>
          <w:b/>
          <w:bCs/>
          <w:sz w:val="28"/>
          <w:szCs w:val="28"/>
        </w:rPr>
        <w:t>）乘坐公共交通工具。</w:t>
      </w:r>
      <w:r>
        <w:rPr>
          <w:rFonts w:hint="eastAsia"/>
          <w:sz w:val="28"/>
          <w:szCs w:val="28"/>
        </w:rPr>
        <w:t>建议首选地铁，四号线和七号线“大学城南站”</w:t>
      </w:r>
      <w:r>
        <w:rPr>
          <w:rFonts w:hint="eastAsia"/>
          <w:sz w:val="28"/>
          <w:szCs w:val="28"/>
        </w:rPr>
        <w:t>B</w:t>
      </w:r>
      <w:r>
        <w:rPr>
          <w:rFonts w:hint="eastAsia"/>
          <w:sz w:val="28"/>
          <w:szCs w:val="28"/>
        </w:rPr>
        <w:t>出口，步行</w:t>
      </w:r>
      <w:r>
        <w:rPr>
          <w:rFonts w:hint="eastAsia"/>
          <w:sz w:val="28"/>
          <w:szCs w:val="28"/>
        </w:rPr>
        <w:t>500</w:t>
      </w:r>
      <w:r>
        <w:rPr>
          <w:rFonts w:hint="eastAsia"/>
          <w:sz w:val="28"/>
          <w:szCs w:val="28"/>
        </w:rPr>
        <w:t>米即可到达校区东北门。</w:t>
      </w:r>
    </w:p>
    <w:p w14:paraId="25388F9C" w14:textId="77777777" w:rsidR="009E5302" w:rsidRDefault="00234D0F">
      <w:pPr>
        <w:ind w:firstLineChars="200" w:firstLine="562"/>
        <w:rPr>
          <w:b/>
          <w:bCs/>
          <w:sz w:val="28"/>
          <w:szCs w:val="28"/>
        </w:rPr>
      </w:pPr>
      <w:r>
        <w:rPr>
          <w:rFonts w:hint="eastAsia"/>
          <w:b/>
          <w:bCs/>
          <w:sz w:val="28"/>
          <w:szCs w:val="28"/>
        </w:rPr>
        <w:t>3</w:t>
      </w:r>
      <w:r>
        <w:rPr>
          <w:rFonts w:hint="eastAsia"/>
          <w:b/>
          <w:bCs/>
          <w:sz w:val="28"/>
          <w:szCs w:val="28"/>
        </w:rPr>
        <w:t>、汽车。</w:t>
      </w:r>
      <w:r>
        <w:rPr>
          <w:rFonts w:hint="eastAsia"/>
          <w:bCs/>
          <w:sz w:val="28"/>
          <w:szCs w:val="28"/>
        </w:rPr>
        <w:t>目的地站点为广州市区各客运站均可，到站后可以打车或乘坐地铁。具体交通指引如上。</w:t>
      </w:r>
    </w:p>
    <w:p w14:paraId="05EA225A" w14:textId="77777777" w:rsidR="009E5302" w:rsidRDefault="00234D0F">
      <w:pPr>
        <w:widowControl/>
        <w:jc w:val="left"/>
        <w:rPr>
          <w:b/>
          <w:bCs/>
          <w:sz w:val="32"/>
          <w:szCs w:val="32"/>
        </w:rPr>
      </w:pPr>
      <w:r>
        <w:rPr>
          <w:rFonts w:hint="eastAsia"/>
          <w:b/>
          <w:bCs/>
          <w:sz w:val="32"/>
          <w:szCs w:val="32"/>
        </w:rPr>
        <w:t>二、住宿酒店信息</w:t>
      </w:r>
    </w:p>
    <w:p w14:paraId="02347F89" w14:textId="77777777" w:rsidR="009E5302" w:rsidRDefault="00234D0F">
      <w:pPr>
        <w:ind w:firstLineChars="200" w:firstLine="560"/>
        <w:rPr>
          <w:sz w:val="28"/>
          <w:szCs w:val="28"/>
        </w:rPr>
      </w:pPr>
      <w:r>
        <w:rPr>
          <w:rFonts w:hint="eastAsia"/>
          <w:sz w:val="28"/>
          <w:szCs w:val="28"/>
        </w:rPr>
        <w:t>本次比赛地点在广东工业大学（大学城校区），广州大学城位于广州市</w:t>
      </w:r>
      <w:proofErr w:type="gramStart"/>
      <w:r>
        <w:rPr>
          <w:rFonts w:hint="eastAsia"/>
          <w:sz w:val="28"/>
          <w:szCs w:val="28"/>
        </w:rPr>
        <w:t>番禺区</w:t>
      </w:r>
      <w:proofErr w:type="gramEnd"/>
      <w:r>
        <w:rPr>
          <w:rFonts w:hint="eastAsia"/>
          <w:sz w:val="28"/>
          <w:szCs w:val="28"/>
        </w:rPr>
        <w:t>小谷围岛，岛上有大型酒店，也有数量众多的民宿，因</w:t>
      </w:r>
      <w:r>
        <w:rPr>
          <w:rFonts w:hint="eastAsia"/>
          <w:sz w:val="28"/>
          <w:szCs w:val="28"/>
        </w:rPr>
        <w:t>11</w:t>
      </w:r>
      <w:r>
        <w:rPr>
          <w:rFonts w:hint="eastAsia"/>
          <w:sz w:val="28"/>
          <w:szCs w:val="28"/>
        </w:rPr>
        <w:t>月为广州旅游旺季，岛上酒店价格都没有大的折扣。从住宿服务、质量和距离考虑，本次比赛推荐的住宿酒店位于广东工业大学（大学城校区）附近，</w:t>
      </w:r>
      <w:r>
        <w:rPr>
          <w:rFonts w:hint="eastAsia"/>
          <w:b/>
          <w:bCs/>
          <w:sz w:val="28"/>
          <w:szCs w:val="28"/>
        </w:rPr>
        <w:t>距离近，停车方便</w:t>
      </w:r>
      <w:r>
        <w:rPr>
          <w:rFonts w:hint="eastAsia"/>
          <w:sz w:val="28"/>
          <w:szCs w:val="28"/>
        </w:rPr>
        <w:t>。本次推荐的酒店有</w:t>
      </w:r>
      <w:r>
        <w:rPr>
          <w:rFonts w:hint="eastAsia"/>
          <w:sz w:val="28"/>
          <w:szCs w:val="28"/>
        </w:rPr>
        <w:t>3</w:t>
      </w:r>
      <w:r>
        <w:rPr>
          <w:rFonts w:hint="eastAsia"/>
          <w:sz w:val="28"/>
          <w:szCs w:val="28"/>
        </w:rPr>
        <w:t>家，费用自理，自愿选择。自驾车或滴滴打车请使用手机</w:t>
      </w:r>
      <w:proofErr w:type="gramStart"/>
      <w:r>
        <w:rPr>
          <w:rFonts w:hint="eastAsia"/>
          <w:sz w:val="28"/>
          <w:szCs w:val="28"/>
        </w:rPr>
        <w:t>导航高</w:t>
      </w:r>
      <w:proofErr w:type="gramEnd"/>
      <w:r>
        <w:rPr>
          <w:rFonts w:hint="eastAsia"/>
          <w:sz w:val="28"/>
          <w:szCs w:val="28"/>
        </w:rPr>
        <w:t>德地图，目的地直接输入所选择酒店即可。具体如下：</w:t>
      </w:r>
    </w:p>
    <w:p w14:paraId="330D5E06" w14:textId="77777777" w:rsidR="009E5302" w:rsidRDefault="00234D0F">
      <w:pPr>
        <w:ind w:firstLineChars="200" w:firstLine="562"/>
        <w:rPr>
          <w:rFonts w:ascii="宋体" w:eastAsia="宋体" w:hAnsi="宋体" w:cs="宋体"/>
          <w:sz w:val="28"/>
          <w:szCs w:val="28"/>
        </w:rPr>
      </w:pPr>
      <w:r>
        <w:rPr>
          <w:rFonts w:ascii="宋体" w:eastAsia="宋体" w:hAnsi="宋体" w:cs="宋体" w:hint="eastAsia"/>
          <w:b/>
          <w:bCs/>
          <w:sz w:val="28"/>
          <w:szCs w:val="28"/>
        </w:rPr>
        <w:t>1、广州大学城雅乐</w:t>
      </w:r>
      <w:proofErr w:type="gramStart"/>
      <w:r>
        <w:rPr>
          <w:rFonts w:ascii="宋体" w:eastAsia="宋体" w:hAnsi="宋体" w:cs="宋体" w:hint="eastAsia"/>
          <w:b/>
          <w:bCs/>
          <w:sz w:val="28"/>
          <w:szCs w:val="28"/>
        </w:rPr>
        <w:t>轩</w:t>
      </w:r>
      <w:proofErr w:type="gramEnd"/>
      <w:r>
        <w:rPr>
          <w:rFonts w:ascii="宋体" w:eastAsia="宋体" w:hAnsi="宋体" w:cs="宋体" w:hint="eastAsia"/>
          <w:b/>
          <w:bCs/>
          <w:sz w:val="28"/>
          <w:szCs w:val="28"/>
        </w:rPr>
        <w:t>酒店</w:t>
      </w:r>
      <w:r>
        <w:rPr>
          <w:rFonts w:ascii="宋体" w:eastAsia="宋体" w:hAnsi="宋体" w:cs="宋体" w:hint="eastAsia"/>
          <w:sz w:val="28"/>
          <w:szCs w:val="28"/>
        </w:rPr>
        <w:t>。距离</w:t>
      </w:r>
      <w:r>
        <w:rPr>
          <w:rFonts w:hint="eastAsia"/>
          <w:sz w:val="28"/>
          <w:szCs w:val="28"/>
        </w:rPr>
        <w:t>广东工业大学（大学城校区）东北门约</w:t>
      </w:r>
      <w:r>
        <w:rPr>
          <w:rFonts w:hint="eastAsia"/>
          <w:sz w:val="28"/>
          <w:szCs w:val="28"/>
        </w:rPr>
        <w:t>900</w:t>
      </w:r>
      <w:r>
        <w:rPr>
          <w:rFonts w:hint="eastAsia"/>
          <w:sz w:val="28"/>
          <w:szCs w:val="28"/>
        </w:rPr>
        <w:t>米，驾车约</w:t>
      </w:r>
      <w:r>
        <w:rPr>
          <w:rFonts w:hint="eastAsia"/>
          <w:sz w:val="28"/>
          <w:szCs w:val="28"/>
        </w:rPr>
        <w:t>3</w:t>
      </w:r>
      <w:r>
        <w:rPr>
          <w:rFonts w:hint="eastAsia"/>
          <w:sz w:val="28"/>
          <w:szCs w:val="28"/>
        </w:rPr>
        <w:t>分钟，步行亦可到达。</w:t>
      </w:r>
      <w:r>
        <w:rPr>
          <w:rFonts w:ascii="宋体" w:eastAsia="宋体" w:hAnsi="宋体" w:cs="宋体" w:hint="eastAsia"/>
          <w:sz w:val="28"/>
          <w:szCs w:val="28"/>
        </w:rPr>
        <w:t>该酒店是承办方常规选择的接待酒店，位于广州大学城立德街66号，毗邻岭南印象园。双床房（2张1.5m床）或大床房（2m床）每晚费用协议价是</w:t>
      </w:r>
      <w:r>
        <w:rPr>
          <w:rFonts w:ascii="宋体" w:eastAsia="宋体" w:hAnsi="宋体" w:cs="宋体" w:hint="eastAsia"/>
          <w:b/>
          <w:bCs/>
          <w:sz w:val="28"/>
          <w:szCs w:val="28"/>
        </w:rPr>
        <w:t>448元（</w:t>
      </w:r>
      <w:proofErr w:type="gramStart"/>
      <w:r>
        <w:rPr>
          <w:rFonts w:ascii="宋体" w:eastAsia="宋体" w:hAnsi="宋体" w:cs="宋体" w:hint="eastAsia"/>
          <w:b/>
          <w:bCs/>
          <w:sz w:val="28"/>
          <w:szCs w:val="28"/>
        </w:rPr>
        <w:t>含单早</w:t>
      </w:r>
      <w:proofErr w:type="gramEnd"/>
      <w:r>
        <w:rPr>
          <w:rFonts w:ascii="宋体" w:eastAsia="宋体" w:hAnsi="宋体" w:cs="宋体" w:hint="eastAsia"/>
          <w:b/>
          <w:bCs/>
          <w:sz w:val="28"/>
          <w:szCs w:val="28"/>
        </w:rPr>
        <w:t>）和518元（含双早）</w:t>
      </w:r>
      <w:r>
        <w:rPr>
          <w:rFonts w:ascii="宋体" w:eastAsia="宋体" w:hAnsi="宋体" w:cs="宋体" w:hint="eastAsia"/>
          <w:sz w:val="28"/>
          <w:szCs w:val="28"/>
        </w:rPr>
        <w:t>。大床房可加床，138元/张/晚，加床费不含早餐，早餐68元/位。酒店前台咨询电话：020-31000888-0。</w:t>
      </w:r>
    </w:p>
    <w:p w14:paraId="22DCC8F3" w14:textId="77777777" w:rsidR="009E5302" w:rsidRDefault="00234D0F">
      <w:pPr>
        <w:ind w:firstLineChars="200" w:firstLine="562"/>
        <w:rPr>
          <w:rFonts w:ascii="宋体" w:eastAsia="宋体" w:hAnsi="宋体" w:cs="宋体"/>
          <w:sz w:val="28"/>
          <w:szCs w:val="28"/>
        </w:rPr>
      </w:pPr>
      <w:r>
        <w:rPr>
          <w:rFonts w:ascii="宋体" w:eastAsia="宋体" w:hAnsi="宋体" w:cs="宋体" w:hint="eastAsia"/>
          <w:b/>
          <w:bCs/>
          <w:sz w:val="28"/>
          <w:szCs w:val="28"/>
        </w:rPr>
        <w:lastRenderedPageBreak/>
        <w:t>2、广州大学城南国会国际会议中心。</w:t>
      </w:r>
      <w:r>
        <w:rPr>
          <w:rFonts w:ascii="宋体" w:eastAsia="宋体" w:hAnsi="宋体" w:cs="宋体" w:hint="eastAsia"/>
          <w:sz w:val="28"/>
          <w:szCs w:val="28"/>
        </w:rPr>
        <w:t>距离</w:t>
      </w:r>
      <w:r>
        <w:rPr>
          <w:rFonts w:hint="eastAsia"/>
          <w:sz w:val="28"/>
          <w:szCs w:val="28"/>
        </w:rPr>
        <w:t>广东工业大学（大学城校区）东北门约</w:t>
      </w:r>
      <w:r>
        <w:rPr>
          <w:rFonts w:hint="eastAsia"/>
          <w:sz w:val="28"/>
          <w:szCs w:val="28"/>
        </w:rPr>
        <w:t>2.4</w:t>
      </w:r>
      <w:r>
        <w:rPr>
          <w:rFonts w:hint="eastAsia"/>
          <w:sz w:val="28"/>
          <w:szCs w:val="28"/>
        </w:rPr>
        <w:t>公里，驾车约</w:t>
      </w:r>
      <w:r>
        <w:rPr>
          <w:rFonts w:hint="eastAsia"/>
          <w:sz w:val="28"/>
          <w:szCs w:val="28"/>
        </w:rPr>
        <w:t>7</w:t>
      </w:r>
      <w:r>
        <w:rPr>
          <w:rFonts w:hint="eastAsia"/>
          <w:sz w:val="28"/>
          <w:szCs w:val="28"/>
        </w:rPr>
        <w:t>分钟。酒店</w:t>
      </w:r>
      <w:r>
        <w:rPr>
          <w:rFonts w:ascii="宋体" w:eastAsia="宋体" w:hAnsi="宋体" w:cs="宋体" w:hint="eastAsia"/>
          <w:sz w:val="28"/>
          <w:szCs w:val="28"/>
        </w:rPr>
        <w:t>位于广州大学城外环东路280号。双床房（2张1.2m床）或大床房（1.8m床）每晚费用协议价是</w:t>
      </w:r>
      <w:r>
        <w:rPr>
          <w:rFonts w:ascii="宋体" w:eastAsia="宋体" w:hAnsi="宋体" w:cs="宋体" w:hint="eastAsia"/>
          <w:b/>
          <w:bCs/>
          <w:sz w:val="28"/>
          <w:szCs w:val="28"/>
        </w:rPr>
        <w:t>448元</w:t>
      </w:r>
      <w:r>
        <w:rPr>
          <w:rFonts w:ascii="宋体" w:eastAsia="宋体" w:hAnsi="宋体" w:cs="宋体" w:hint="eastAsia"/>
          <w:sz w:val="28"/>
          <w:szCs w:val="28"/>
        </w:rPr>
        <w:t>，含双人早餐。只有三间大床房可加床，超出人数加收早餐费用。酒店前台咨询电话：020-39338888。</w:t>
      </w:r>
    </w:p>
    <w:p w14:paraId="0B15E8AC" w14:textId="77777777" w:rsidR="009E5302" w:rsidRDefault="00234D0F">
      <w:pPr>
        <w:ind w:firstLineChars="200" w:firstLine="562"/>
        <w:rPr>
          <w:rFonts w:ascii="宋体" w:eastAsia="宋体" w:hAnsi="宋体" w:cs="宋体"/>
          <w:sz w:val="28"/>
          <w:szCs w:val="28"/>
        </w:rPr>
      </w:pPr>
      <w:r>
        <w:rPr>
          <w:rFonts w:ascii="宋体" w:eastAsia="宋体" w:hAnsi="宋体" w:cs="宋体" w:hint="eastAsia"/>
          <w:b/>
          <w:sz w:val="28"/>
          <w:szCs w:val="28"/>
        </w:rPr>
        <w:t>3、大学城中心酒店</w:t>
      </w:r>
      <w:r>
        <w:rPr>
          <w:rFonts w:ascii="宋体" w:eastAsia="宋体" w:hAnsi="宋体" w:cs="宋体" w:hint="eastAsia"/>
          <w:b/>
          <w:bCs/>
          <w:sz w:val="28"/>
          <w:szCs w:val="28"/>
        </w:rPr>
        <w:t>。</w:t>
      </w:r>
      <w:r>
        <w:rPr>
          <w:rFonts w:ascii="宋体" w:eastAsia="宋体" w:hAnsi="宋体" w:cs="宋体" w:hint="eastAsia"/>
          <w:sz w:val="28"/>
          <w:szCs w:val="28"/>
        </w:rPr>
        <w:t>距离</w:t>
      </w:r>
      <w:r>
        <w:rPr>
          <w:rFonts w:hint="eastAsia"/>
          <w:sz w:val="28"/>
          <w:szCs w:val="28"/>
        </w:rPr>
        <w:t>广东工业大学（大学城校区）东北门约</w:t>
      </w:r>
      <w:r>
        <w:rPr>
          <w:rFonts w:hint="eastAsia"/>
          <w:sz w:val="28"/>
          <w:szCs w:val="28"/>
        </w:rPr>
        <w:t>2.4</w:t>
      </w:r>
      <w:r>
        <w:rPr>
          <w:rFonts w:hint="eastAsia"/>
          <w:sz w:val="28"/>
          <w:szCs w:val="28"/>
        </w:rPr>
        <w:t>公里，驾车约</w:t>
      </w:r>
      <w:r>
        <w:rPr>
          <w:rFonts w:hint="eastAsia"/>
          <w:sz w:val="28"/>
          <w:szCs w:val="28"/>
        </w:rPr>
        <w:t>6</w:t>
      </w:r>
      <w:r>
        <w:rPr>
          <w:rFonts w:hint="eastAsia"/>
          <w:sz w:val="28"/>
          <w:szCs w:val="28"/>
        </w:rPr>
        <w:t>分钟，</w:t>
      </w:r>
      <w:r>
        <w:rPr>
          <w:rFonts w:ascii="宋体" w:eastAsia="宋体" w:hAnsi="宋体" w:cs="宋体" w:hint="eastAsia"/>
          <w:sz w:val="28"/>
          <w:szCs w:val="28"/>
        </w:rPr>
        <w:t>位于广州市大学城华工北路68号华南理工大学校区内。双床房（2张1.2m床）或大床房（1.8m床）每晚费用是</w:t>
      </w:r>
      <w:r>
        <w:rPr>
          <w:rFonts w:ascii="宋体" w:eastAsia="宋体" w:hAnsi="宋体" w:cs="宋体" w:hint="eastAsia"/>
          <w:b/>
          <w:bCs/>
          <w:sz w:val="28"/>
          <w:szCs w:val="28"/>
        </w:rPr>
        <w:t>420元</w:t>
      </w:r>
      <w:r>
        <w:rPr>
          <w:rFonts w:ascii="宋体" w:eastAsia="宋体" w:hAnsi="宋体" w:cs="宋体" w:hint="eastAsia"/>
          <w:sz w:val="28"/>
          <w:szCs w:val="28"/>
        </w:rPr>
        <w:t>，含双人早餐。房间可加床，150元/张/晚。酒店前台咨询电话：020-39388888-1。</w:t>
      </w:r>
    </w:p>
    <w:p w14:paraId="628BD284" w14:textId="77777777" w:rsidR="009E5302" w:rsidRDefault="00234D0F">
      <w:pPr>
        <w:ind w:firstLineChars="200" w:firstLine="562"/>
        <w:rPr>
          <w:rFonts w:ascii="宋体" w:eastAsia="宋体" w:hAnsi="宋体" w:cs="宋体"/>
          <w:sz w:val="28"/>
          <w:szCs w:val="28"/>
        </w:rPr>
      </w:pPr>
      <w:r>
        <w:rPr>
          <w:rFonts w:ascii="宋体" w:eastAsia="宋体" w:hAnsi="宋体" w:cs="宋体" w:hint="eastAsia"/>
          <w:b/>
          <w:bCs/>
          <w:sz w:val="28"/>
          <w:szCs w:val="28"/>
        </w:rPr>
        <w:t>上面推荐的3家酒店</w:t>
      </w:r>
      <w:proofErr w:type="gramStart"/>
      <w:r>
        <w:rPr>
          <w:rFonts w:ascii="宋体" w:eastAsia="宋体" w:hAnsi="宋体" w:cs="宋体" w:hint="eastAsia"/>
          <w:b/>
          <w:bCs/>
          <w:sz w:val="28"/>
          <w:szCs w:val="28"/>
        </w:rPr>
        <w:t>均距离</w:t>
      </w:r>
      <w:proofErr w:type="gramEnd"/>
      <w:r>
        <w:rPr>
          <w:rFonts w:ascii="宋体" w:eastAsia="宋体" w:hAnsi="宋体" w:cs="宋体" w:hint="eastAsia"/>
          <w:b/>
          <w:bCs/>
          <w:sz w:val="28"/>
          <w:szCs w:val="28"/>
        </w:rPr>
        <w:t>比赛校区较近，</w:t>
      </w:r>
      <w:r>
        <w:rPr>
          <w:rFonts w:ascii="宋体" w:eastAsia="宋体" w:hAnsi="宋体" w:cs="宋体" w:hint="eastAsia"/>
          <w:sz w:val="28"/>
          <w:szCs w:val="28"/>
        </w:rPr>
        <w:t>也是大学城住宿环境和服务质量较好的酒店，酒店均有提供中高端餐饮服务。参赛师生比赛期间亦可在广工生活区饭堂用餐（生活东区有东一、东二饭堂，生活西区有西三、西四饭堂，菜品丰富，干净卫生，窗口</w:t>
      </w:r>
      <w:proofErr w:type="gramStart"/>
      <w:r>
        <w:rPr>
          <w:rFonts w:ascii="宋体" w:eastAsia="宋体" w:hAnsi="宋体" w:cs="宋体" w:hint="eastAsia"/>
          <w:sz w:val="28"/>
          <w:szCs w:val="28"/>
        </w:rPr>
        <w:t>扫码支付即</w:t>
      </w:r>
      <w:proofErr w:type="gramEnd"/>
      <w:r>
        <w:rPr>
          <w:rFonts w:ascii="宋体" w:eastAsia="宋体" w:hAnsi="宋体" w:cs="宋体" w:hint="eastAsia"/>
          <w:sz w:val="28"/>
          <w:szCs w:val="28"/>
        </w:rPr>
        <w:t>可）。周边商业中心如GOGO新天地（中山大学）、广大商业中心（广州大学）及各保留村里的美食街均有各种口味的餐馆可供选择。</w:t>
      </w:r>
    </w:p>
    <w:p w14:paraId="29180F76" w14:textId="77777777" w:rsidR="009E5302" w:rsidRDefault="00234D0F">
      <w:pPr>
        <w:ind w:left="210"/>
        <w:rPr>
          <w:b/>
          <w:bCs/>
          <w:sz w:val="28"/>
          <w:szCs w:val="28"/>
        </w:rPr>
      </w:pPr>
      <w:r>
        <w:rPr>
          <w:rFonts w:hint="eastAsia"/>
          <w:b/>
          <w:bCs/>
          <w:sz w:val="28"/>
          <w:szCs w:val="28"/>
        </w:rPr>
        <w:t>三、住宿酒店预订服务</w:t>
      </w:r>
    </w:p>
    <w:p w14:paraId="1B15DEDD" w14:textId="77777777" w:rsidR="009E5302" w:rsidRDefault="00234D0F">
      <w:pPr>
        <w:ind w:firstLineChars="200" w:firstLine="560"/>
        <w:rPr>
          <w:sz w:val="28"/>
          <w:szCs w:val="28"/>
        </w:rPr>
      </w:pPr>
      <w:r>
        <w:rPr>
          <w:rFonts w:hint="eastAsia"/>
          <w:sz w:val="28"/>
          <w:szCs w:val="28"/>
        </w:rPr>
        <w:t>为方便参赛师生住宿，本次承办方提供住宿预订服务，自愿选择，</w:t>
      </w:r>
      <w:r>
        <w:rPr>
          <w:rFonts w:hint="eastAsia"/>
          <w:b/>
          <w:sz w:val="28"/>
          <w:szCs w:val="28"/>
        </w:rPr>
        <w:t>费用自理</w:t>
      </w:r>
      <w:r>
        <w:rPr>
          <w:rFonts w:hint="eastAsia"/>
          <w:sz w:val="28"/>
          <w:szCs w:val="28"/>
        </w:rPr>
        <w:t>，酒店负责收费和开具住宿发票。已办理住宿预订服务的参赛师生届时可凭身份证直接到预订酒店的前台即可快速办理入住手续，住宿价格相比网上预订更优惠。</w:t>
      </w:r>
    </w:p>
    <w:p w14:paraId="31137238" w14:textId="77777777" w:rsidR="009E5302" w:rsidRDefault="00234D0F">
      <w:pPr>
        <w:ind w:firstLineChars="200" w:firstLine="562"/>
        <w:rPr>
          <w:sz w:val="28"/>
          <w:szCs w:val="28"/>
        </w:rPr>
      </w:pPr>
      <w:r>
        <w:rPr>
          <w:rFonts w:hint="eastAsia"/>
          <w:b/>
          <w:bCs/>
          <w:sz w:val="28"/>
          <w:szCs w:val="28"/>
        </w:rPr>
        <w:t>凡需承办方办理酒店住宿预订服务的参赛队伍或学校请务必于</w:t>
      </w:r>
      <w:r>
        <w:rPr>
          <w:rFonts w:hint="eastAsia"/>
          <w:b/>
          <w:bCs/>
          <w:sz w:val="28"/>
          <w:szCs w:val="28"/>
        </w:rPr>
        <w:lastRenderedPageBreak/>
        <w:t>10</w:t>
      </w:r>
      <w:r>
        <w:rPr>
          <w:rFonts w:hint="eastAsia"/>
          <w:b/>
          <w:bCs/>
          <w:sz w:val="28"/>
          <w:szCs w:val="28"/>
        </w:rPr>
        <w:t>月</w:t>
      </w:r>
      <w:r>
        <w:rPr>
          <w:rFonts w:hint="eastAsia"/>
          <w:b/>
          <w:bCs/>
          <w:sz w:val="28"/>
          <w:szCs w:val="28"/>
        </w:rPr>
        <w:t>22</w:t>
      </w:r>
      <w:r>
        <w:rPr>
          <w:rFonts w:hint="eastAsia"/>
          <w:b/>
          <w:bCs/>
          <w:sz w:val="28"/>
          <w:szCs w:val="28"/>
        </w:rPr>
        <w:t>日前将附件</w:t>
      </w:r>
      <w:r>
        <w:rPr>
          <w:rFonts w:hint="eastAsia"/>
          <w:b/>
          <w:bCs/>
          <w:sz w:val="28"/>
          <w:szCs w:val="28"/>
        </w:rPr>
        <w:t>2</w:t>
      </w:r>
      <w:r>
        <w:rPr>
          <w:rFonts w:hint="eastAsia"/>
          <w:b/>
          <w:bCs/>
          <w:sz w:val="28"/>
          <w:szCs w:val="28"/>
        </w:rPr>
        <w:t>《第二十四届华南大学生物理实验设计大赛参赛回执》发回邮箱：</w:t>
      </w:r>
      <w:r w:rsidRPr="003F6DDD">
        <w:rPr>
          <w:rFonts w:hint="eastAsia"/>
          <w:b/>
          <w:bCs/>
          <w:sz w:val="28"/>
          <w:szCs w:val="28"/>
        </w:rPr>
        <w:t>chenpeixuan@gdut.edu.cn</w:t>
      </w:r>
      <w:r>
        <w:rPr>
          <w:rFonts w:hint="eastAsia"/>
          <w:b/>
          <w:bCs/>
          <w:sz w:val="28"/>
          <w:szCs w:val="28"/>
        </w:rPr>
        <w:t xml:space="preserve"> </w:t>
      </w:r>
      <w:r>
        <w:rPr>
          <w:rFonts w:hint="eastAsia"/>
          <w:b/>
          <w:bCs/>
          <w:sz w:val="28"/>
          <w:szCs w:val="28"/>
        </w:rPr>
        <w:t>，</w:t>
      </w:r>
      <w:proofErr w:type="gramStart"/>
      <w:r>
        <w:rPr>
          <w:rFonts w:hint="eastAsia"/>
          <w:b/>
          <w:bCs/>
          <w:sz w:val="28"/>
          <w:szCs w:val="28"/>
        </w:rPr>
        <w:t>逾期请</w:t>
      </w:r>
      <w:proofErr w:type="gramEnd"/>
      <w:r>
        <w:rPr>
          <w:rFonts w:hint="eastAsia"/>
          <w:b/>
          <w:bCs/>
          <w:sz w:val="28"/>
          <w:szCs w:val="28"/>
        </w:rPr>
        <w:t>自行解决住宿问题。</w:t>
      </w:r>
    </w:p>
    <w:p w14:paraId="52118F15" w14:textId="77777777" w:rsidR="009E5302" w:rsidRDefault="00234D0F">
      <w:pPr>
        <w:ind w:firstLineChars="200" w:firstLine="562"/>
        <w:rPr>
          <w:rFonts w:ascii="宋体" w:eastAsia="宋体" w:hAnsi="宋体" w:cs="宋体"/>
          <w:b/>
          <w:bCs/>
          <w:sz w:val="28"/>
          <w:szCs w:val="28"/>
        </w:rPr>
      </w:pPr>
      <w:r>
        <w:rPr>
          <w:rFonts w:ascii="宋体" w:eastAsia="宋体" w:hAnsi="宋体" w:cs="宋体" w:hint="eastAsia"/>
          <w:b/>
          <w:bCs/>
          <w:sz w:val="28"/>
          <w:szCs w:val="28"/>
        </w:rPr>
        <w:t>凡对交通住宿有疑问的可以致电：</w:t>
      </w:r>
    </w:p>
    <w:p w14:paraId="06AAF013" w14:textId="77777777" w:rsidR="009E5302" w:rsidRPr="003F6DDD" w:rsidRDefault="00234D0F">
      <w:pPr>
        <w:ind w:firstLineChars="200" w:firstLine="562"/>
        <w:rPr>
          <w:rFonts w:ascii="宋体" w:eastAsia="宋体" w:hAnsi="宋体" w:cs="宋体"/>
          <w:b/>
          <w:bCs/>
          <w:sz w:val="28"/>
          <w:szCs w:val="28"/>
        </w:rPr>
      </w:pPr>
      <w:r w:rsidRPr="003F6DDD">
        <w:rPr>
          <w:rFonts w:ascii="宋体" w:eastAsia="宋体" w:hAnsi="宋体" w:cs="宋体" w:hint="eastAsia"/>
          <w:b/>
          <w:bCs/>
          <w:sz w:val="28"/>
          <w:szCs w:val="28"/>
        </w:rPr>
        <w:t>陈佩璇老师（广东工业大学）</w:t>
      </w:r>
      <w:r w:rsidRPr="003F6DDD">
        <w:rPr>
          <w:rFonts w:ascii="宋体" w:eastAsia="宋体" w:hAnsi="宋体" w:cs="宋体"/>
          <w:b/>
          <w:bCs/>
          <w:sz w:val="28"/>
          <w:szCs w:val="28"/>
        </w:rPr>
        <w:t xml:space="preserve">  </w:t>
      </w:r>
      <w:r w:rsidRPr="003F6DDD">
        <w:rPr>
          <w:rFonts w:ascii="宋体" w:eastAsia="宋体" w:hAnsi="宋体" w:cs="宋体" w:hint="eastAsia"/>
          <w:b/>
          <w:bCs/>
          <w:sz w:val="28"/>
          <w:szCs w:val="28"/>
        </w:rPr>
        <w:t>联系电话：</w:t>
      </w:r>
      <w:r w:rsidRPr="003F6DDD">
        <w:rPr>
          <w:rFonts w:ascii="宋体" w:eastAsia="宋体" w:hAnsi="宋体" w:cs="宋体"/>
          <w:b/>
          <w:bCs/>
          <w:sz w:val="28"/>
          <w:szCs w:val="28"/>
        </w:rPr>
        <w:t xml:space="preserve"> </w:t>
      </w:r>
      <w:r w:rsidRPr="003F6DDD">
        <w:rPr>
          <w:rFonts w:ascii="宋体" w:eastAsia="宋体" w:hAnsi="宋体" w:cs="宋体" w:hint="eastAsia"/>
          <w:b/>
          <w:bCs/>
          <w:sz w:val="28"/>
          <w:szCs w:val="28"/>
        </w:rPr>
        <w:t>（020</w:t>
      </w:r>
      <w:r w:rsidRPr="003F6DDD">
        <w:rPr>
          <w:rFonts w:ascii="宋体" w:eastAsia="宋体" w:hAnsi="宋体" w:cs="宋体"/>
          <w:b/>
          <w:bCs/>
          <w:sz w:val="28"/>
          <w:szCs w:val="28"/>
        </w:rPr>
        <w:t>）</w:t>
      </w:r>
      <w:r w:rsidRPr="003F6DDD">
        <w:rPr>
          <w:rFonts w:ascii="宋体" w:eastAsia="宋体" w:hAnsi="宋体" w:cs="宋体" w:hint="eastAsia"/>
          <w:b/>
          <w:bCs/>
          <w:sz w:val="28"/>
          <w:szCs w:val="28"/>
        </w:rPr>
        <w:t>39322266</w:t>
      </w:r>
      <w:r w:rsidRPr="003F6DDD">
        <w:rPr>
          <w:rFonts w:ascii="宋体" w:eastAsia="宋体" w:hAnsi="宋体" w:cs="宋体"/>
          <w:b/>
          <w:bCs/>
          <w:sz w:val="28"/>
          <w:szCs w:val="28"/>
        </w:rPr>
        <w:t>或137</w:t>
      </w:r>
      <w:r w:rsidRPr="003F6DDD">
        <w:rPr>
          <w:rFonts w:ascii="宋体" w:eastAsia="宋体" w:hAnsi="宋体" w:cs="宋体" w:hint="eastAsia"/>
          <w:b/>
          <w:bCs/>
          <w:sz w:val="28"/>
          <w:szCs w:val="28"/>
        </w:rPr>
        <w:t>63324866</w:t>
      </w:r>
      <w:r w:rsidRPr="003F6DDD">
        <w:rPr>
          <w:rFonts w:ascii="宋体" w:eastAsia="宋体" w:hAnsi="宋体" w:cs="宋体"/>
          <w:b/>
          <w:bCs/>
          <w:sz w:val="28"/>
          <w:szCs w:val="28"/>
        </w:rPr>
        <w:t>。</w:t>
      </w:r>
    </w:p>
    <w:p w14:paraId="37965363" w14:textId="77777777" w:rsidR="007D1115" w:rsidRDefault="007D1115" w:rsidP="007D1115">
      <w:pPr>
        <w:ind w:firstLineChars="200" w:firstLine="562"/>
        <w:rPr>
          <w:rFonts w:ascii="宋体" w:eastAsia="宋体" w:hAnsi="宋体" w:cs="Times New Roman"/>
          <w:b/>
          <w:bCs/>
          <w:sz w:val="28"/>
          <w:szCs w:val="28"/>
        </w:rPr>
      </w:pPr>
      <w:r>
        <w:rPr>
          <w:rFonts w:ascii="宋体" w:hAnsi="宋体" w:hint="eastAsia"/>
          <w:b/>
          <w:bCs/>
          <w:sz w:val="28"/>
          <w:szCs w:val="28"/>
        </w:rPr>
        <w:t>广东工业大学（</w:t>
      </w:r>
      <w:bookmarkStart w:id="0" w:name="_GoBack"/>
      <w:bookmarkEnd w:id="0"/>
      <w:r>
        <w:rPr>
          <w:rFonts w:ascii="宋体" w:hAnsi="宋体" w:hint="eastAsia"/>
          <w:b/>
          <w:bCs/>
          <w:sz w:val="28"/>
          <w:szCs w:val="28"/>
        </w:rPr>
        <w:t>大学城校区）实验四号楼地图指引如下：</w:t>
      </w:r>
    </w:p>
    <w:p w14:paraId="6FA3C5DB" w14:textId="3E829EAC" w:rsidR="007D1115" w:rsidRDefault="007D1115" w:rsidP="007D1115">
      <w:pPr>
        <w:rPr>
          <w:sz w:val="28"/>
          <w:szCs w:val="28"/>
        </w:rPr>
      </w:pPr>
    </w:p>
    <w:p w14:paraId="78EA4A68" w14:textId="77777777" w:rsidR="007D1115" w:rsidRDefault="007D1115" w:rsidP="007D1115">
      <w:pPr>
        <w:rPr>
          <w:sz w:val="28"/>
          <w:szCs w:val="28"/>
        </w:rPr>
      </w:pPr>
      <w:r>
        <w:rPr>
          <w:rFonts w:hint="eastAsia"/>
          <w:sz w:val="28"/>
          <w:szCs w:val="28"/>
        </w:rPr>
        <w:t xml:space="preserve"> </w:t>
      </w:r>
    </w:p>
    <w:p w14:paraId="4F356EB1" w14:textId="77777777" w:rsidR="007D1115" w:rsidRDefault="007D1115" w:rsidP="007D1115">
      <w:pPr>
        <w:widowControl/>
        <w:jc w:val="left"/>
        <w:rPr>
          <w:sz w:val="28"/>
          <w:szCs w:val="28"/>
        </w:rPr>
        <w:sectPr w:rsidR="007D1115">
          <w:pgSz w:w="11906" w:h="16838"/>
          <w:pgMar w:top="1440" w:right="1800" w:bottom="1440" w:left="1800" w:header="851" w:footer="992" w:gutter="0"/>
          <w:cols w:space="720"/>
          <w:docGrid w:type="lines" w:linePitch="312"/>
        </w:sectPr>
      </w:pPr>
    </w:p>
    <w:p w14:paraId="66C8BB67" w14:textId="077D7585" w:rsidR="009E5302" w:rsidRDefault="007D1115">
      <w:pPr>
        <w:rPr>
          <w:sz w:val="28"/>
          <w:szCs w:val="28"/>
        </w:rPr>
      </w:pPr>
      <w:r>
        <w:rPr>
          <w:noProof/>
        </w:rPr>
        <w:lastRenderedPageBreak/>
        <w:drawing>
          <wp:inline distT="0" distB="0" distL="0" distR="0" wp14:anchorId="196E4D40" wp14:editId="101C9158">
            <wp:extent cx="8954567" cy="4448175"/>
            <wp:effectExtent l="0" t="0" r="0" b="0"/>
            <wp:docPr id="8496104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61599" cy="4451668"/>
                    </a:xfrm>
                    <a:prstGeom prst="rect">
                      <a:avLst/>
                    </a:prstGeom>
                    <a:noFill/>
                    <a:ln>
                      <a:noFill/>
                    </a:ln>
                  </pic:spPr>
                </pic:pic>
              </a:graphicData>
            </a:graphic>
          </wp:inline>
        </w:drawing>
      </w:r>
    </w:p>
    <w:sectPr w:rsidR="009E5302" w:rsidSect="00BC7E19">
      <w:footerReference w:type="default" r:id="rId8"/>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8A1390" w14:textId="77777777" w:rsidR="00BE0BD2" w:rsidRDefault="00BE0BD2">
      <w:r>
        <w:separator/>
      </w:r>
    </w:p>
  </w:endnote>
  <w:endnote w:type="continuationSeparator" w:id="0">
    <w:p w14:paraId="6E08657A" w14:textId="77777777" w:rsidR="00BE0BD2" w:rsidRDefault="00BE0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D85DC" w14:textId="77777777" w:rsidR="009E5302" w:rsidRDefault="00234D0F">
    <w:pPr>
      <w:pStyle w:val="a5"/>
    </w:pPr>
    <w:r>
      <w:rPr>
        <w:noProof/>
      </w:rPr>
      <mc:AlternateContent>
        <mc:Choice Requires="wps">
          <w:drawing>
            <wp:anchor distT="0" distB="0" distL="114300" distR="114300" simplePos="0" relativeHeight="251659264" behindDoc="0" locked="0" layoutInCell="1" allowOverlap="1" wp14:anchorId="3935E3F2" wp14:editId="637690C8">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9D28A3" w14:textId="77777777" w:rsidR="009E5302" w:rsidRDefault="00234D0F">
                          <w:pPr>
                            <w:pStyle w:val="a5"/>
                          </w:pPr>
                          <w:r>
                            <w:t>第</w:t>
                          </w:r>
                          <w:r>
                            <w:t xml:space="preserve"> </w:t>
                          </w:r>
                          <w:r>
                            <w:fldChar w:fldCharType="begin"/>
                          </w:r>
                          <w:r>
                            <w:instrText xml:space="preserve"> PAGE  \* MERGEFORMAT </w:instrText>
                          </w:r>
                          <w:r>
                            <w:fldChar w:fldCharType="separate"/>
                          </w:r>
                          <w:r>
                            <w:t>7</w:t>
                          </w:r>
                          <w:r>
                            <w:fldChar w:fldCharType="end"/>
                          </w:r>
                          <w:r>
                            <w:t xml:space="preserve"> </w:t>
                          </w:r>
                          <w:r>
                            <w:t>页</w:t>
                          </w:r>
                          <w:r>
                            <w:t xml:space="preserve"> </w:t>
                          </w:r>
                          <w:r>
                            <w:t>共</w:t>
                          </w:r>
                          <w:r>
                            <w:t xml:space="preserve"> </w:t>
                          </w:r>
                          <w:fldSimple w:instr=" NUMPAGES  \* MERGEFORMAT ">
                            <w:r>
                              <w:t>7</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935E3F2" id="_x0000_t202" coordsize="21600,21600" o:spt="202" path="m,l,21600r21600,l21600,xe">
              <v:stroke joinstyle="miter"/>
              <v:path gradientshapeok="t" o:connecttype="rect"/>
            </v:shapetype>
            <v:shape id="文本框 2"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14:paraId="569D28A3" w14:textId="77777777" w:rsidR="009E5302" w:rsidRDefault="00234D0F">
                    <w:pPr>
                      <w:pStyle w:val="a5"/>
                    </w:pPr>
                    <w:r>
                      <w:t>第</w:t>
                    </w:r>
                    <w:r>
                      <w:t xml:space="preserve"> </w:t>
                    </w:r>
                    <w:r>
                      <w:fldChar w:fldCharType="begin"/>
                    </w:r>
                    <w:r>
                      <w:instrText xml:space="preserve"> PAGE  \* MERGEFORMAT </w:instrText>
                    </w:r>
                    <w:r>
                      <w:fldChar w:fldCharType="separate"/>
                    </w:r>
                    <w:r>
                      <w:t>7</w:t>
                    </w:r>
                    <w:r>
                      <w:fldChar w:fldCharType="end"/>
                    </w:r>
                    <w:r>
                      <w:t xml:space="preserve"> </w:t>
                    </w:r>
                    <w:r>
                      <w:t>页</w:t>
                    </w:r>
                    <w:r>
                      <w:t xml:space="preserve"> </w:t>
                    </w:r>
                    <w:r>
                      <w:t>共</w:t>
                    </w:r>
                    <w:r>
                      <w:t xml:space="preserve"> </w:t>
                    </w:r>
                    <w:fldSimple w:instr=" NUMPAGES  \* MERGEFORMAT ">
                      <w:r>
                        <w:t>7</w:t>
                      </w:r>
                    </w:fldSimple>
                    <w:r>
                      <w:t xml:space="preserve"> </w:t>
                    </w:r>
                    <w: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A0F879" w14:textId="77777777" w:rsidR="00BE0BD2" w:rsidRDefault="00BE0BD2">
      <w:r>
        <w:separator/>
      </w:r>
    </w:p>
  </w:footnote>
  <w:footnote w:type="continuationSeparator" w:id="0">
    <w:p w14:paraId="3E01BAA2" w14:textId="77777777" w:rsidR="00BE0BD2" w:rsidRDefault="00BE0B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GIzNTAzOTI0ZWU4NmU4ZWUxM2JjODA0MjVlZWQ1NjcifQ=="/>
  </w:docVars>
  <w:rsids>
    <w:rsidRoot w:val="00DF1B38"/>
    <w:rsid w:val="00024DB9"/>
    <w:rsid w:val="00041CF3"/>
    <w:rsid w:val="00055D6D"/>
    <w:rsid w:val="00090942"/>
    <w:rsid w:val="000C0D84"/>
    <w:rsid w:val="000F0FF3"/>
    <w:rsid w:val="001260E0"/>
    <w:rsid w:val="00154C6F"/>
    <w:rsid w:val="00223E1E"/>
    <w:rsid w:val="00234D0F"/>
    <w:rsid w:val="00263A09"/>
    <w:rsid w:val="0027751E"/>
    <w:rsid w:val="002C314E"/>
    <w:rsid w:val="00334BF6"/>
    <w:rsid w:val="003612A5"/>
    <w:rsid w:val="003805DA"/>
    <w:rsid w:val="003C5BB9"/>
    <w:rsid w:val="003F6DDD"/>
    <w:rsid w:val="00413E14"/>
    <w:rsid w:val="00457168"/>
    <w:rsid w:val="00462950"/>
    <w:rsid w:val="004629D7"/>
    <w:rsid w:val="00491608"/>
    <w:rsid w:val="004B1640"/>
    <w:rsid w:val="004C20B7"/>
    <w:rsid w:val="004C7573"/>
    <w:rsid w:val="005D4618"/>
    <w:rsid w:val="005D6612"/>
    <w:rsid w:val="006646DC"/>
    <w:rsid w:val="00666E4D"/>
    <w:rsid w:val="006D17C0"/>
    <w:rsid w:val="006F4265"/>
    <w:rsid w:val="0076392D"/>
    <w:rsid w:val="00780C35"/>
    <w:rsid w:val="007D0906"/>
    <w:rsid w:val="007D1115"/>
    <w:rsid w:val="00805EED"/>
    <w:rsid w:val="008139B5"/>
    <w:rsid w:val="0085142E"/>
    <w:rsid w:val="00882F36"/>
    <w:rsid w:val="008933DF"/>
    <w:rsid w:val="008C6B54"/>
    <w:rsid w:val="00946AE4"/>
    <w:rsid w:val="00954DD0"/>
    <w:rsid w:val="009608E6"/>
    <w:rsid w:val="009B567E"/>
    <w:rsid w:val="009B7670"/>
    <w:rsid w:val="009C200A"/>
    <w:rsid w:val="009C46E2"/>
    <w:rsid w:val="009E5302"/>
    <w:rsid w:val="009F094F"/>
    <w:rsid w:val="00A5284C"/>
    <w:rsid w:val="00A926A0"/>
    <w:rsid w:val="00B45BE8"/>
    <w:rsid w:val="00B72B38"/>
    <w:rsid w:val="00BC7E19"/>
    <w:rsid w:val="00BE0BD2"/>
    <w:rsid w:val="00C12B38"/>
    <w:rsid w:val="00C734EA"/>
    <w:rsid w:val="00C9240A"/>
    <w:rsid w:val="00CE6D72"/>
    <w:rsid w:val="00D61A18"/>
    <w:rsid w:val="00D82B8C"/>
    <w:rsid w:val="00DF1B38"/>
    <w:rsid w:val="00E05C8E"/>
    <w:rsid w:val="00E26BF2"/>
    <w:rsid w:val="00E2754C"/>
    <w:rsid w:val="00E734D4"/>
    <w:rsid w:val="00EA00C4"/>
    <w:rsid w:val="00EA57AA"/>
    <w:rsid w:val="00F0486E"/>
    <w:rsid w:val="00F342AA"/>
    <w:rsid w:val="00FC1240"/>
    <w:rsid w:val="01060FCE"/>
    <w:rsid w:val="0454113E"/>
    <w:rsid w:val="04FB6B00"/>
    <w:rsid w:val="053C6EDC"/>
    <w:rsid w:val="055E50A5"/>
    <w:rsid w:val="065B1CA5"/>
    <w:rsid w:val="06EC7209"/>
    <w:rsid w:val="07B61660"/>
    <w:rsid w:val="07CC0B06"/>
    <w:rsid w:val="09016173"/>
    <w:rsid w:val="0A854E82"/>
    <w:rsid w:val="0B6F2A24"/>
    <w:rsid w:val="0BCF2858"/>
    <w:rsid w:val="0F1A028E"/>
    <w:rsid w:val="0F8676D2"/>
    <w:rsid w:val="105076BB"/>
    <w:rsid w:val="10D43DF6"/>
    <w:rsid w:val="10F62635"/>
    <w:rsid w:val="111F6564"/>
    <w:rsid w:val="11AB1672"/>
    <w:rsid w:val="15846B5E"/>
    <w:rsid w:val="16581ECA"/>
    <w:rsid w:val="16D666DF"/>
    <w:rsid w:val="1BB6133F"/>
    <w:rsid w:val="1C972642"/>
    <w:rsid w:val="1E9D4551"/>
    <w:rsid w:val="1F523B90"/>
    <w:rsid w:val="214271D1"/>
    <w:rsid w:val="237D0994"/>
    <w:rsid w:val="244A6DDE"/>
    <w:rsid w:val="25F0369F"/>
    <w:rsid w:val="271D6716"/>
    <w:rsid w:val="277A5B8B"/>
    <w:rsid w:val="286B10DA"/>
    <w:rsid w:val="28F61252"/>
    <w:rsid w:val="2AD51F38"/>
    <w:rsid w:val="2BB807BB"/>
    <w:rsid w:val="2D107E5B"/>
    <w:rsid w:val="31C547E8"/>
    <w:rsid w:val="322C5A5F"/>
    <w:rsid w:val="329A1F13"/>
    <w:rsid w:val="34272982"/>
    <w:rsid w:val="342A4220"/>
    <w:rsid w:val="3473196A"/>
    <w:rsid w:val="36455384"/>
    <w:rsid w:val="39017B56"/>
    <w:rsid w:val="3A314864"/>
    <w:rsid w:val="3AA20D0A"/>
    <w:rsid w:val="3BB63B89"/>
    <w:rsid w:val="3C930C13"/>
    <w:rsid w:val="3CDB01B0"/>
    <w:rsid w:val="3D111D17"/>
    <w:rsid w:val="3D3305EA"/>
    <w:rsid w:val="3DE84CB4"/>
    <w:rsid w:val="3F9905F8"/>
    <w:rsid w:val="433075B5"/>
    <w:rsid w:val="43664E65"/>
    <w:rsid w:val="43B12268"/>
    <w:rsid w:val="466E2692"/>
    <w:rsid w:val="46FD2407"/>
    <w:rsid w:val="47950E1F"/>
    <w:rsid w:val="496839BB"/>
    <w:rsid w:val="4A116313"/>
    <w:rsid w:val="4B7E496D"/>
    <w:rsid w:val="4C3603DA"/>
    <w:rsid w:val="4C894438"/>
    <w:rsid w:val="4CA312F6"/>
    <w:rsid w:val="4CC61D2C"/>
    <w:rsid w:val="4CEE62DB"/>
    <w:rsid w:val="4CFA00BA"/>
    <w:rsid w:val="4DD03C33"/>
    <w:rsid w:val="4E735F0D"/>
    <w:rsid w:val="4FBB3B01"/>
    <w:rsid w:val="50044A09"/>
    <w:rsid w:val="50F81506"/>
    <w:rsid w:val="52191092"/>
    <w:rsid w:val="528B2487"/>
    <w:rsid w:val="528B6C58"/>
    <w:rsid w:val="52D977C5"/>
    <w:rsid w:val="532366DF"/>
    <w:rsid w:val="533026AC"/>
    <w:rsid w:val="53A83B6F"/>
    <w:rsid w:val="53EE4D91"/>
    <w:rsid w:val="543F566E"/>
    <w:rsid w:val="55996D93"/>
    <w:rsid w:val="55AA3A68"/>
    <w:rsid w:val="561548D9"/>
    <w:rsid w:val="5870318E"/>
    <w:rsid w:val="59EB6FBA"/>
    <w:rsid w:val="5A42424F"/>
    <w:rsid w:val="5ADD34EB"/>
    <w:rsid w:val="5C335AB8"/>
    <w:rsid w:val="5E52432C"/>
    <w:rsid w:val="601B6F8F"/>
    <w:rsid w:val="6203654F"/>
    <w:rsid w:val="62061579"/>
    <w:rsid w:val="622F0CF9"/>
    <w:rsid w:val="631A6BFD"/>
    <w:rsid w:val="635802D6"/>
    <w:rsid w:val="63BC035B"/>
    <w:rsid w:val="63DC6A36"/>
    <w:rsid w:val="65E9543A"/>
    <w:rsid w:val="66B74D9C"/>
    <w:rsid w:val="67542D87"/>
    <w:rsid w:val="68DC1286"/>
    <w:rsid w:val="6A731776"/>
    <w:rsid w:val="6D95566E"/>
    <w:rsid w:val="6DDB7539"/>
    <w:rsid w:val="6FE046D5"/>
    <w:rsid w:val="71D85AD8"/>
    <w:rsid w:val="722C22E7"/>
    <w:rsid w:val="728557D1"/>
    <w:rsid w:val="72C57B42"/>
    <w:rsid w:val="736245E1"/>
    <w:rsid w:val="736F2855"/>
    <w:rsid w:val="74D47444"/>
    <w:rsid w:val="76BA547C"/>
    <w:rsid w:val="76CA2073"/>
    <w:rsid w:val="78AC2A23"/>
    <w:rsid w:val="78D73FB1"/>
    <w:rsid w:val="790A14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638DA4"/>
  <w15:docId w15:val="{9EEE5377-6D7C-4651-B2B4-2FD09D153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widowControl/>
      <w:spacing w:before="100" w:beforeAutospacing="1" w:after="100" w:afterAutospacing="1"/>
      <w:jc w:val="left"/>
    </w:pPr>
    <w:rPr>
      <w:rFonts w:ascii="宋体" w:eastAsia="宋体" w:hAnsi="宋体" w:cs="宋体"/>
      <w:kern w:val="0"/>
      <w:sz w:val="24"/>
      <w:szCs w:val="24"/>
    </w:rPr>
  </w:style>
  <w:style w:type="table" w:styleId="aa">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Pr>
      <w:b/>
    </w:rPr>
  </w:style>
  <w:style w:type="paragraph" w:styleId="ac">
    <w:name w:val="List Paragraph"/>
    <w:basedOn w:val="a"/>
    <w:uiPriority w:val="34"/>
    <w:qFormat/>
    <w:pPr>
      <w:ind w:firstLineChars="200" w:firstLine="420"/>
    </w:pPr>
  </w:style>
  <w:style w:type="character" w:customStyle="1" w:styleId="a4">
    <w:name w:val="批注框文本 字符"/>
    <w:basedOn w:val="a0"/>
    <w:link w:val="a3"/>
    <w:uiPriority w:val="99"/>
    <w:semiHidden/>
    <w:qFormat/>
    <w:rPr>
      <w:rFonts w:asciiTheme="minorHAnsi" w:eastAsiaTheme="minorEastAsia" w:hAnsiTheme="minorHAnsi" w:cstheme="minorBidi"/>
      <w:kern w:val="2"/>
      <w:sz w:val="18"/>
      <w:szCs w:val="18"/>
    </w:rPr>
  </w:style>
  <w:style w:type="character" w:customStyle="1" w:styleId="a8">
    <w:name w:val="页眉 字符"/>
    <w:basedOn w:val="a0"/>
    <w:link w:val="a7"/>
    <w:uiPriority w:val="99"/>
    <w:qFormat/>
    <w:rPr>
      <w:rFonts w:asciiTheme="minorHAnsi" w:eastAsiaTheme="minorEastAsia" w:hAnsiTheme="minorHAnsi" w:cstheme="minorBidi"/>
      <w:kern w:val="2"/>
      <w:sz w:val="18"/>
      <w:szCs w:val="18"/>
    </w:rPr>
  </w:style>
  <w:style w:type="character" w:customStyle="1" w:styleId="a6">
    <w:name w:val="页脚 字符"/>
    <w:basedOn w:val="a0"/>
    <w:link w:val="a5"/>
    <w:uiPriority w:val="99"/>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8930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5</Pages>
  <Words>281</Words>
  <Characters>1608</Characters>
  <Application>Microsoft Office Word</Application>
  <DocSecurity>0</DocSecurity>
  <Lines>13</Lines>
  <Paragraphs>3</Paragraphs>
  <ScaleCrop>false</ScaleCrop>
  <Company>中山大学物理与天文学院</Company>
  <LinksUpToDate>false</LinksUpToDate>
  <CharactersWithSpaces>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pangxn</cp:lastModifiedBy>
  <cp:revision>37</cp:revision>
  <dcterms:created xsi:type="dcterms:W3CDTF">2019-09-30T02:36:00Z</dcterms:created>
  <dcterms:modified xsi:type="dcterms:W3CDTF">2023-09-28T07:20:00Z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FD5EAC48373D40AAADC6F2FCDCB27B2F</vt:lpwstr>
  </property>
</Properties>
</file>