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3E710F">
        <w:rPr>
          <w:rFonts w:ascii="宋体" w:hAnsi="宋体" w:hint="eastAsia"/>
          <w:b/>
          <w:color w:val="000000"/>
          <w:sz w:val="32"/>
          <w:szCs w:val="32"/>
        </w:rPr>
        <w:t>附件2：</w:t>
      </w:r>
    </w:p>
    <w:p w:rsid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09FC" w:rsidRPr="003E710F" w:rsidRDefault="003109FC" w:rsidP="003109FC">
      <w:pPr>
        <w:pStyle w:val="a6"/>
        <w:snapToGrid w:val="0"/>
        <w:spacing w:line="276" w:lineRule="auto"/>
        <w:ind w:left="360"/>
        <w:jc w:val="center"/>
        <w:rPr>
          <w:rFonts w:ascii="宋体" w:hAnsi="宋体"/>
          <w:b/>
          <w:color w:val="000000"/>
          <w:sz w:val="36"/>
          <w:szCs w:val="36"/>
        </w:rPr>
      </w:pPr>
      <w:r w:rsidRPr="003E710F">
        <w:rPr>
          <w:rFonts w:ascii="宋体" w:hAnsi="宋体" w:hint="eastAsia"/>
          <w:b/>
          <w:color w:val="000000"/>
          <w:sz w:val="36"/>
          <w:szCs w:val="36"/>
        </w:rPr>
        <w:t>粤港澳大湾区物理学会201</w:t>
      </w:r>
      <w:r>
        <w:rPr>
          <w:rFonts w:ascii="宋体" w:hAnsi="宋体" w:hint="eastAsia"/>
          <w:b/>
          <w:color w:val="000000"/>
          <w:sz w:val="36"/>
          <w:szCs w:val="36"/>
        </w:rPr>
        <w:t>9</w:t>
      </w:r>
      <w:r w:rsidRPr="003E710F">
        <w:rPr>
          <w:rFonts w:ascii="宋体" w:hAnsi="宋体" w:hint="eastAsia"/>
          <w:b/>
          <w:color w:val="000000"/>
          <w:sz w:val="36"/>
          <w:szCs w:val="36"/>
        </w:rPr>
        <w:t>联合年会</w:t>
      </w:r>
    </w:p>
    <w:p w:rsidR="003109FC" w:rsidRPr="003E710F" w:rsidRDefault="003109FC" w:rsidP="003109FC">
      <w:pPr>
        <w:pStyle w:val="a6"/>
        <w:snapToGrid w:val="0"/>
        <w:spacing w:line="276" w:lineRule="auto"/>
        <w:ind w:left="360"/>
        <w:jc w:val="center"/>
        <w:rPr>
          <w:rFonts w:ascii="宋体" w:hAnsi="宋体"/>
          <w:b/>
          <w:color w:val="000000"/>
          <w:sz w:val="36"/>
          <w:szCs w:val="36"/>
        </w:rPr>
      </w:pPr>
      <w:r w:rsidRPr="003E710F">
        <w:rPr>
          <w:rFonts w:ascii="宋体" w:hAnsi="宋体" w:hint="eastAsia"/>
          <w:b/>
          <w:color w:val="000000"/>
          <w:sz w:val="32"/>
          <w:szCs w:val="32"/>
        </w:rPr>
        <w:t>口头报告及张贴报告 回执</w:t>
      </w:r>
    </w:p>
    <w:p w:rsid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09FC" w:rsidRDefault="003109FC" w:rsidP="003109FC">
      <w:pPr>
        <w:pStyle w:val="a6"/>
        <w:snapToGrid w:val="0"/>
        <w:spacing w:line="276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（请按照自己报告内容填写）</w:t>
      </w:r>
    </w:p>
    <w:p w:rsidR="003109FC" w:rsidRDefault="003109FC" w:rsidP="003109FC">
      <w:pPr>
        <w:pStyle w:val="a6"/>
        <w:snapToGrid w:val="0"/>
        <w:spacing w:line="276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09FC" w:rsidRDefault="003109FC" w:rsidP="003109FC">
      <w:pPr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Title of Presentation:</w:t>
      </w:r>
      <w:r>
        <w:rPr>
          <w:color w:val="000000"/>
          <w:sz w:val="28"/>
          <w:szCs w:val="28"/>
        </w:rPr>
        <w:t xml:space="preserve"> </w:t>
      </w:r>
    </w:p>
    <w:p w:rsidR="003109FC" w:rsidRDefault="003109FC" w:rsidP="003109FC">
      <w:pPr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报告题目</w:t>
      </w:r>
    </w:p>
    <w:p w:rsidR="003109FC" w:rsidRDefault="003109FC" w:rsidP="003109FC">
      <w:pPr>
        <w:snapToGrid w:val="0"/>
        <w:spacing w:after="120"/>
        <w:rPr>
          <w:rFonts w:eastAsia="宋体"/>
          <w:color w:val="000000"/>
        </w:rPr>
      </w:pPr>
      <w:r>
        <w:rPr>
          <w:b/>
          <w:color w:val="000000"/>
        </w:rPr>
        <w:t>Author(s):</w:t>
      </w:r>
      <w:r>
        <w:rPr>
          <w:rFonts w:eastAsia="宋体"/>
          <w:color w:val="000000"/>
        </w:rPr>
        <w:t xml:space="preserve"> </w:t>
      </w:r>
    </w:p>
    <w:p w:rsidR="003109FC" w:rsidRDefault="003109FC" w:rsidP="003109FC">
      <w:pPr>
        <w:snapToGrid w:val="0"/>
        <w:spacing w:after="120"/>
        <w:rPr>
          <w:rFonts w:eastAsia="宋体"/>
          <w:color w:val="000000"/>
        </w:rPr>
      </w:pPr>
      <w:r>
        <w:rPr>
          <w:rFonts w:eastAsia="宋体" w:hint="eastAsia"/>
          <w:color w:val="000000"/>
        </w:rPr>
        <w:t>作者</w:t>
      </w:r>
    </w:p>
    <w:p w:rsidR="003109FC" w:rsidRDefault="003109FC" w:rsidP="003109FC">
      <w:pPr>
        <w:snapToGrid w:val="0"/>
        <w:spacing w:after="120"/>
        <w:rPr>
          <w:rFonts w:eastAsia="宋体" w:hint="eastAsia"/>
          <w:color w:val="000000"/>
          <w:lang w:eastAsia="zh-CN"/>
        </w:rPr>
      </w:pPr>
      <w:r>
        <w:rPr>
          <w:b/>
          <w:color w:val="000000"/>
        </w:rPr>
        <w:t>Affiliation(s):</w:t>
      </w:r>
    </w:p>
    <w:p w:rsidR="003109FC" w:rsidRDefault="003109FC" w:rsidP="003109FC">
      <w:pPr>
        <w:snapToGrid w:val="0"/>
        <w:spacing w:after="120"/>
        <w:rPr>
          <w:rFonts w:eastAsia="宋体"/>
          <w:color w:val="000000"/>
        </w:rPr>
      </w:pPr>
      <w:r>
        <w:rPr>
          <w:rFonts w:eastAsia="宋体" w:hint="eastAsia"/>
          <w:color w:val="000000"/>
        </w:rPr>
        <w:t>所在单位</w:t>
      </w:r>
    </w:p>
    <w:p w:rsidR="003109FC" w:rsidRDefault="003109FC" w:rsidP="003109FC">
      <w:pPr>
        <w:snapToGrid w:val="0"/>
        <w:spacing w:after="120"/>
        <w:rPr>
          <w:rFonts w:eastAsiaTheme="minorEastAsia" w:hint="eastAsia"/>
          <w:b/>
          <w:color w:val="000000"/>
          <w:lang w:eastAsia="zh-CN"/>
        </w:rPr>
      </w:pPr>
    </w:p>
    <w:p w:rsidR="003109FC" w:rsidRDefault="003109FC" w:rsidP="003109FC">
      <w:pPr>
        <w:snapToGrid w:val="0"/>
        <w:spacing w:after="120"/>
        <w:rPr>
          <w:rFonts w:eastAsia="宋体"/>
          <w:color w:val="000000"/>
        </w:rPr>
      </w:pPr>
      <w:r>
        <w:rPr>
          <w:b/>
          <w:color w:val="000000"/>
        </w:rPr>
        <w:t>E-mail Address:</w:t>
      </w:r>
      <w:r>
        <w:rPr>
          <w:rFonts w:eastAsia="宋体"/>
          <w:b/>
          <w:color w:val="000000"/>
        </w:rPr>
        <w:t xml:space="preserve"> </w:t>
      </w:r>
    </w:p>
    <w:p w:rsidR="003109FC" w:rsidRDefault="003109FC" w:rsidP="003109FC">
      <w:pPr>
        <w:snapToGrid w:val="0"/>
        <w:spacing w:after="120"/>
        <w:rPr>
          <w:rFonts w:eastAsia="宋体"/>
          <w:color w:val="000000"/>
        </w:rPr>
      </w:pPr>
      <w:r>
        <w:rPr>
          <w:rFonts w:eastAsia="宋体" w:hint="eastAsia"/>
          <w:color w:val="000000"/>
        </w:rPr>
        <w:t>电子邮箱</w:t>
      </w:r>
    </w:p>
    <w:p w:rsidR="003109FC" w:rsidRDefault="003109FC" w:rsidP="003109FC">
      <w:pPr>
        <w:rPr>
          <w:color w:val="000000"/>
          <w:szCs w:val="24"/>
        </w:rPr>
      </w:pPr>
    </w:p>
    <w:p w:rsidR="003109FC" w:rsidRDefault="003109FC" w:rsidP="003109FC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Abstract:</w:t>
      </w:r>
    </w:p>
    <w:p w:rsidR="003109FC" w:rsidRDefault="003109FC" w:rsidP="003109FC">
      <w:pPr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摘要</w:t>
      </w:r>
    </w:p>
    <w:p w:rsidR="003109FC" w:rsidRDefault="003109FC" w:rsidP="003109FC">
      <w:pPr>
        <w:spacing w:line="276" w:lineRule="auto"/>
        <w:jc w:val="both"/>
        <w:rPr>
          <w:rFonts w:eastAsiaTheme="minorEastAsia" w:hint="eastAsia"/>
          <w:color w:val="000000"/>
          <w:szCs w:val="24"/>
          <w:lang w:eastAsia="zh-CN"/>
        </w:rPr>
      </w:pPr>
    </w:p>
    <w:p w:rsidR="003109FC" w:rsidRDefault="003109FC" w:rsidP="003109FC">
      <w:pPr>
        <w:spacing w:line="276" w:lineRule="auto"/>
        <w:jc w:val="both"/>
        <w:rPr>
          <w:rFonts w:eastAsiaTheme="minorEastAsia" w:hint="eastAsia"/>
          <w:color w:val="000000"/>
          <w:szCs w:val="24"/>
          <w:lang w:eastAsia="zh-CN"/>
        </w:rPr>
      </w:pPr>
    </w:p>
    <w:p w:rsidR="003109FC" w:rsidRPr="003109FC" w:rsidRDefault="003109FC" w:rsidP="003109FC">
      <w:pPr>
        <w:spacing w:line="276" w:lineRule="auto"/>
        <w:jc w:val="both"/>
        <w:rPr>
          <w:rFonts w:eastAsiaTheme="minorEastAsia" w:hint="eastAsia"/>
          <w:color w:val="000000"/>
          <w:sz w:val="12"/>
          <w:szCs w:val="12"/>
          <w:lang w:eastAsia="zh-CN"/>
        </w:rPr>
      </w:pPr>
    </w:p>
    <w:p w:rsidR="003109FC" w:rsidRDefault="003109FC" w:rsidP="003109FC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References:</w:t>
      </w:r>
    </w:p>
    <w:p w:rsidR="003109FC" w:rsidRDefault="003109FC" w:rsidP="003109FC">
      <w:pPr>
        <w:jc w:val="both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参考文献</w:t>
      </w:r>
    </w:p>
    <w:p w:rsidR="003109FC" w:rsidRDefault="003109FC" w:rsidP="003109FC">
      <w:pPr>
        <w:tabs>
          <w:tab w:val="left" w:pos="69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[1] J.-J. Wen, W. Tian, V. O. </w:t>
      </w:r>
      <w:proofErr w:type="spellStart"/>
      <w:r>
        <w:rPr>
          <w:color w:val="000000"/>
          <w:sz w:val="22"/>
          <w:szCs w:val="22"/>
        </w:rPr>
        <w:t>Garlea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et al</w:t>
      </w:r>
      <w:r>
        <w:rPr>
          <w:color w:val="000000"/>
          <w:sz w:val="22"/>
          <w:szCs w:val="22"/>
        </w:rPr>
        <w:t xml:space="preserve">., </w:t>
      </w:r>
      <w:r>
        <w:rPr>
          <w:i/>
          <w:color w:val="000000"/>
          <w:sz w:val="22"/>
          <w:szCs w:val="22"/>
        </w:rPr>
        <w:t>Phys. Rev. B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91</w:t>
      </w:r>
      <w:r>
        <w:rPr>
          <w:color w:val="000000"/>
          <w:sz w:val="22"/>
          <w:szCs w:val="22"/>
        </w:rPr>
        <w:t>, 054424 (2015).</w:t>
      </w:r>
    </w:p>
    <w:p w:rsidR="003109FC" w:rsidRDefault="003109FC" w:rsidP="003109FC">
      <w:pPr>
        <w:rPr>
          <w:color w:val="000000"/>
          <w:lang w:val="fr-FR" w:eastAsia="fr-FR"/>
        </w:rPr>
      </w:pPr>
      <w:bookmarkStart w:id="0" w:name="_Ref450574398"/>
    </w:p>
    <w:p w:rsidR="003109FC" w:rsidRPr="003109FC" w:rsidRDefault="003109FC" w:rsidP="003109FC">
      <w:pPr>
        <w:numPr>
          <w:ilvl w:val="0"/>
          <w:numId w:val="1"/>
        </w:numPr>
        <w:rPr>
          <w:rFonts w:ascii="宋体" w:eastAsia="宋体" w:hAnsi="宋体"/>
          <w:color w:val="000000"/>
          <w:sz w:val="26"/>
          <w:szCs w:val="26"/>
          <w:lang w:val="fr-FR" w:eastAsia="fr-FR"/>
        </w:rPr>
      </w:pPr>
      <w:r w:rsidRPr="003109FC">
        <w:rPr>
          <w:rFonts w:ascii="宋体" w:eastAsia="宋体" w:hAnsi="宋体" w:hint="eastAsia"/>
          <w:color w:val="000000"/>
          <w:sz w:val="26"/>
          <w:szCs w:val="26"/>
          <w:lang w:val="fr-FR" w:eastAsia="fr-FR"/>
        </w:rPr>
        <w:t>摘要长度（包括以上内容、图片、表格等）限制在一页之内。</w:t>
      </w:r>
    </w:p>
    <w:p w:rsidR="003109FC" w:rsidRPr="003109FC" w:rsidRDefault="003109FC" w:rsidP="003109FC">
      <w:pPr>
        <w:numPr>
          <w:ilvl w:val="0"/>
          <w:numId w:val="1"/>
        </w:numPr>
        <w:rPr>
          <w:rFonts w:ascii="宋体" w:eastAsia="宋体" w:hAnsi="宋体"/>
          <w:color w:val="000000"/>
          <w:sz w:val="26"/>
          <w:szCs w:val="26"/>
          <w:lang w:val="fr-FR" w:eastAsia="fr-FR"/>
        </w:rPr>
      </w:pPr>
      <w:r w:rsidRPr="003109FC">
        <w:rPr>
          <w:rFonts w:ascii="宋体" w:eastAsia="宋体" w:hAnsi="宋体" w:hint="eastAsia"/>
          <w:color w:val="000000"/>
          <w:sz w:val="26"/>
          <w:szCs w:val="26"/>
          <w:lang w:val="fr-FR" w:eastAsia="fr-FR"/>
        </w:rPr>
        <w:t>请把摘要通过以下电子邮箱发送</w:t>
      </w:r>
      <w:proofErr w:type="gramStart"/>
      <w:r>
        <w:rPr>
          <w:rFonts w:ascii="宋体" w:eastAsia="宋体" w:hAnsi="宋体" w:hint="eastAsia"/>
          <w:color w:val="000000"/>
          <w:sz w:val="26"/>
          <w:szCs w:val="26"/>
          <w:lang w:val="fr-FR" w:eastAsia="zh-CN"/>
        </w:rPr>
        <w:t>至相应</w:t>
      </w:r>
      <w:proofErr w:type="gramEnd"/>
      <w:r>
        <w:rPr>
          <w:rFonts w:ascii="宋体" w:eastAsia="宋体" w:hAnsi="宋体" w:hint="eastAsia"/>
          <w:color w:val="000000"/>
          <w:sz w:val="26"/>
          <w:szCs w:val="26"/>
          <w:lang w:val="fr-FR" w:eastAsia="zh-CN"/>
        </w:rPr>
        <w:t>的专题召集人邮箱（</w:t>
      </w:r>
      <w:proofErr w:type="gramStart"/>
      <w:r>
        <w:rPr>
          <w:rFonts w:ascii="宋体" w:eastAsia="宋体" w:hAnsi="宋体" w:hint="eastAsia"/>
          <w:color w:val="000000"/>
          <w:sz w:val="26"/>
          <w:szCs w:val="26"/>
          <w:lang w:val="fr-FR" w:eastAsia="zh-CN"/>
        </w:rPr>
        <w:t>见通知</w:t>
      </w:r>
      <w:proofErr w:type="gramEnd"/>
      <w:r>
        <w:rPr>
          <w:rFonts w:ascii="宋体" w:eastAsia="宋体" w:hAnsi="宋体" w:hint="eastAsia"/>
          <w:color w:val="000000"/>
          <w:sz w:val="26"/>
          <w:szCs w:val="26"/>
          <w:lang w:val="fr-FR" w:eastAsia="zh-CN"/>
        </w:rPr>
        <w:t>第一项），并连同回执</w:t>
      </w:r>
      <w:r w:rsidRPr="003109FC">
        <w:rPr>
          <w:rFonts w:ascii="宋体" w:eastAsia="宋体" w:hAnsi="宋体" w:hint="eastAsia"/>
          <w:b/>
          <w:color w:val="000000"/>
          <w:sz w:val="26"/>
          <w:szCs w:val="26"/>
          <w:lang w:val="fr-FR" w:eastAsia="zh-CN"/>
        </w:rPr>
        <w:t>抄送</w:t>
      </w:r>
      <w:r>
        <w:rPr>
          <w:rFonts w:ascii="宋体" w:eastAsia="宋体" w:hAnsi="宋体" w:hint="eastAsia"/>
          <w:color w:val="000000"/>
          <w:sz w:val="26"/>
          <w:szCs w:val="26"/>
          <w:lang w:val="fr-FR" w:eastAsia="zh-CN"/>
        </w:rPr>
        <w:t>到广东省物理学会邮箱（邮件主题：2019大湾区物理会议）：gdphyss@126.com</w:t>
      </w:r>
    </w:p>
    <w:p w:rsidR="003109FC" w:rsidRDefault="003109FC" w:rsidP="003109FC">
      <w:pPr>
        <w:rPr>
          <w:color w:val="000000"/>
          <w:lang w:val="fr-FR" w:eastAsia="fr-FR"/>
        </w:rPr>
      </w:pPr>
    </w:p>
    <w:p w:rsidR="003109FC" w:rsidRDefault="003109FC" w:rsidP="003109FC">
      <w:pPr>
        <w:rPr>
          <w:color w:val="000000"/>
          <w:lang w:val="fr-FR" w:eastAsia="fr-FR"/>
        </w:rPr>
      </w:pPr>
    </w:p>
    <w:bookmarkEnd w:id="0"/>
    <w:p w:rsidR="003109FC" w:rsidRPr="003109FC" w:rsidRDefault="003109FC" w:rsidP="003109FC">
      <w:pPr>
        <w:pStyle w:val="a6"/>
        <w:numPr>
          <w:ilvl w:val="0"/>
          <w:numId w:val="2"/>
        </w:numPr>
        <w:snapToGrid w:val="0"/>
        <w:spacing w:line="276" w:lineRule="auto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请表明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您优先选择的报告方式</w:t>
      </w:r>
      <w:r w:rsidRPr="003109FC">
        <w:rPr>
          <w:rFonts w:ascii="Times New Roman" w:hAnsi="Times New Roman" w:hint="eastAsia"/>
          <w:color w:val="000000"/>
          <w:sz w:val="24"/>
          <w:szCs w:val="24"/>
          <w:lang w:val="fr-FR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在括号中填写</w:t>
      </w:r>
      <w:r w:rsidRPr="003109FC">
        <w:rPr>
          <w:rFonts w:ascii="Times New Roman" w:hAnsi="Times New Roman" w:hint="eastAsia"/>
          <w:color w:val="000000"/>
          <w:sz w:val="24"/>
          <w:szCs w:val="24"/>
          <w:lang w:val="fr-FR"/>
        </w:rPr>
        <w:t>Y</w:t>
      </w:r>
      <w:r>
        <w:rPr>
          <w:rFonts w:ascii="Times New Roman" w:hAnsi="Times New Roman" w:hint="eastAsia"/>
          <w:color w:val="000000"/>
          <w:sz w:val="24"/>
          <w:szCs w:val="24"/>
        </w:rPr>
        <w:t>代表是</w:t>
      </w:r>
      <w:r w:rsidRPr="003109FC">
        <w:rPr>
          <w:rFonts w:ascii="Times New Roman" w:hAnsi="Times New Roman" w:hint="eastAsia"/>
          <w:color w:val="000000"/>
          <w:sz w:val="24"/>
          <w:szCs w:val="24"/>
          <w:lang w:val="fr-FR"/>
        </w:rPr>
        <w:t>）：</w:t>
      </w:r>
    </w:p>
    <w:p w:rsidR="003109FC" w:rsidRP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109FC" w:rsidRDefault="003109FC" w:rsidP="003109FC">
      <w:pPr>
        <w:snapToGrid w:val="0"/>
        <w:ind w:firstLine="600"/>
        <w:rPr>
          <w:color w:val="000000"/>
          <w:szCs w:val="24"/>
        </w:rPr>
      </w:pPr>
      <w:r>
        <w:rPr>
          <w:color w:val="000000"/>
          <w:szCs w:val="24"/>
        </w:rPr>
        <w:t>[</w:t>
      </w:r>
      <w:r>
        <w:rPr>
          <w:rFonts w:eastAsia="宋体"/>
          <w:color w:val="000000"/>
          <w:szCs w:val="24"/>
        </w:rPr>
        <w:t xml:space="preserve"> </w:t>
      </w:r>
      <w:r>
        <w:rPr>
          <w:color w:val="000000"/>
          <w:szCs w:val="24"/>
        </w:rPr>
        <w:t>] Poster            [ ] Oral</w:t>
      </w:r>
    </w:p>
    <w:p w:rsidR="003109FC" w:rsidRDefault="003109FC" w:rsidP="003109FC">
      <w:pPr>
        <w:snapToGrid w:val="0"/>
        <w:ind w:firstLine="60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lastRenderedPageBreak/>
        <w:t xml:space="preserve">  </w:t>
      </w:r>
      <w:r>
        <w:rPr>
          <w:rFonts w:eastAsia="宋体" w:hint="eastAsia"/>
          <w:color w:val="000000"/>
          <w:szCs w:val="24"/>
          <w:lang w:eastAsia="zh-CN"/>
        </w:rPr>
        <w:t>张</w:t>
      </w:r>
      <w:r>
        <w:rPr>
          <w:rFonts w:hint="eastAsia"/>
          <w:color w:val="000000"/>
          <w:szCs w:val="24"/>
        </w:rPr>
        <w:t>贴报告</w:t>
      </w:r>
      <w:r>
        <w:rPr>
          <w:rFonts w:hint="eastAsia"/>
          <w:color w:val="000000"/>
          <w:szCs w:val="24"/>
        </w:rPr>
        <w:t xml:space="preserve">            </w:t>
      </w:r>
      <w:r>
        <w:rPr>
          <w:rFonts w:hint="eastAsia"/>
          <w:color w:val="000000"/>
          <w:szCs w:val="24"/>
        </w:rPr>
        <w:t>口头报告</w:t>
      </w:r>
    </w:p>
    <w:p w:rsidR="003109FC" w:rsidRDefault="003109FC" w:rsidP="003109FC">
      <w:pPr>
        <w:snapToGrid w:val="0"/>
        <w:rPr>
          <w:color w:val="000000"/>
          <w:szCs w:val="24"/>
        </w:rPr>
      </w:pPr>
    </w:p>
    <w:p w:rsidR="003109FC" w:rsidRDefault="003109FC" w:rsidP="003109FC">
      <w:pPr>
        <w:snapToGrid w:val="0"/>
        <w:rPr>
          <w:color w:val="000000"/>
          <w:szCs w:val="24"/>
        </w:rPr>
      </w:pPr>
    </w:p>
    <w:p w:rsidR="003109FC" w:rsidRDefault="003109FC" w:rsidP="003109FC">
      <w:pPr>
        <w:pStyle w:val="a6"/>
        <w:numPr>
          <w:ilvl w:val="0"/>
          <w:numId w:val="2"/>
        </w:numPr>
        <w:snapToGrid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如果您优先选择的是口头报告，请选择您进行报告所属的主题</w:t>
      </w:r>
    </w:p>
    <w:p w:rsid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09FC" w:rsidRPr="007F0CCE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（）天体物理</w:t>
      </w:r>
      <w:r>
        <w:rPr>
          <w:rFonts w:ascii="宋体" w:eastAsiaTheme="minorEastAsia" w:hAnsi="宋体" w:hint="eastAsia"/>
          <w:color w:val="000000"/>
          <w:lang w:eastAsia="zh-CN"/>
        </w:rPr>
        <w:t>、</w:t>
      </w:r>
      <w:r w:rsidRPr="007F0CCE">
        <w:rPr>
          <w:rFonts w:ascii="宋体" w:hAnsi="宋体" w:hint="eastAsia"/>
          <w:color w:val="000000"/>
        </w:rPr>
        <w:t>散射物理</w:t>
      </w:r>
      <w:r>
        <w:rPr>
          <w:rFonts w:ascii="宋体" w:eastAsiaTheme="minorEastAsia" w:hAnsi="宋体" w:hint="eastAsia"/>
          <w:color w:val="000000"/>
          <w:lang w:eastAsia="zh-CN"/>
        </w:rPr>
        <w:t>，</w:t>
      </w:r>
      <w:r w:rsidRPr="007F0CCE">
        <w:rPr>
          <w:rFonts w:ascii="宋体" w:hAnsi="宋体" w:hint="eastAsia"/>
          <w:color w:val="000000"/>
        </w:rPr>
        <w:t>粒子物理</w:t>
      </w:r>
      <w:r>
        <w:rPr>
          <w:rFonts w:ascii="宋体" w:eastAsiaTheme="minorEastAsia" w:hAnsi="宋体" w:hint="eastAsia"/>
          <w:color w:val="000000"/>
          <w:lang w:eastAsia="zh-CN"/>
        </w:rPr>
        <w:t>，</w:t>
      </w:r>
      <w:r w:rsidRPr="007F0CCE">
        <w:rPr>
          <w:rFonts w:ascii="宋体" w:hAnsi="宋体" w:hint="eastAsia"/>
          <w:color w:val="000000"/>
        </w:rPr>
        <w:t>核物理</w:t>
      </w:r>
      <w:r>
        <w:rPr>
          <w:rFonts w:ascii="宋体" w:eastAsiaTheme="minorEastAsia" w:hAnsi="宋体" w:hint="eastAsia"/>
          <w:color w:val="000000"/>
          <w:lang w:eastAsia="zh-CN"/>
        </w:rPr>
        <w:t>，</w:t>
      </w:r>
      <w:r w:rsidRPr="007F0CCE">
        <w:rPr>
          <w:rFonts w:ascii="宋体" w:hAnsi="宋体" w:hint="eastAsia"/>
          <w:color w:val="000000"/>
        </w:rPr>
        <w:t>等离子物理</w:t>
      </w:r>
    </w:p>
    <w:p w:rsidR="003109FC" w:rsidRPr="007F0CCE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（）原子</w:t>
      </w:r>
      <w:r>
        <w:rPr>
          <w:rFonts w:ascii="宋体" w:hAnsi="宋体" w:hint="eastAsia"/>
          <w:color w:val="000000"/>
        </w:rPr>
        <w:t>\</w:t>
      </w:r>
      <w:r w:rsidRPr="007F0CCE">
        <w:rPr>
          <w:rFonts w:ascii="宋体" w:hAnsi="宋体" w:hint="eastAsia"/>
          <w:color w:val="000000"/>
        </w:rPr>
        <w:t>分子物理学</w:t>
      </w:r>
      <w:r>
        <w:rPr>
          <w:rFonts w:ascii="宋体" w:eastAsiaTheme="minorEastAsia" w:hAnsi="宋体" w:hint="eastAsia"/>
          <w:color w:val="000000"/>
          <w:lang w:eastAsia="zh-CN"/>
        </w:rPr>
        <w:t>，</w:t>
      </w:r>
      <w:bookmarkStart w:id="1" w:name="_GoBack"/>
      <w:bookmarkEnd w:id="1"/>
      <w:r w:rsidRPr="007F0CCE">
        <w:rPr>
          <w:rFonts w:ascii="宋体" w:hAnsi="宋体" w:hint="eastAsia"/>
          <w:color w:val="000000"/>
        </w:rPr>
        <w:t>物理光学</w:t>
      </w:r>
    </w:p>
    <w:p w:rsidR="003109FC" w:rsidRPr="007F0CCE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（）凝聚态理论和计算物理</w:t>
      </w:r>
    </w:p>
    <w:p w:rsidR="003109FC" w:rsidRPr="007F0CCE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（）凝聚态物理和材料物理</w:t>
      </w:r>
      <w:r>
        <w:rPr>
          <w:rFonts w:ascii="宋体" w:hAnsi="宋体" w:hint="eastAsia"/>
          <w:color w:val="000000"/>
        </w:rPr>
        <w:t>\</w:t>
      </w:r>
      <w:r w:rsidRPr="007F0CCE">
        <w:rPr>
          <w:rFonts w:ascii="宋体" w:hAnsi="宋体" w:hint="eastAsia"/>
          <w:color w:val="000000"/>
        </w:rPr>
        <w:t>工程物理</w:t>
      </w:r>
    </w:p>
    <w:p w:rsidR="003109FC" w:rsidRPr="007F0CCE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</w:t>
      </w:r>
      <w:r>
        <w:rPr>
          <w:rFonts w:ascii="宋体" w:hAnsi="宋体" w:hint="eastAsia"/>
          <w:color w:val="000000"/>
        </w:rPr>
        <w:t>生物物理和软物质</w:t>
      </w:r>
      <w:r>
        <w:rPr>
          <w:rFonts w:ascii="宋体" w:hAnsi="宋体" w:hint="eastAsia"/>
          <w:color w:val="000000"/>
        </w:rPr>
        <w:t>\</w:t>
      </w:r>
      <w:r>
        <w:rPr>
          <w:rFonts w:ascii="宋体" w:hAnsi="宋体" w:hint="eastAsia"/>
          <w:color w:val="000000"/>
        </w:rPr>
        <w:t>统计物理</w:t>
      </w:r>
      <w:r>
        <w:rPr>
          <w:rFonts w:ascii="宋体" w:hAnsi="宋体" w:hint="eastAsia"/>
          <w:color w:val="000000"/>
        </w:rPr>
        <w:t>\</w:t>
      </w:r>
      <w:r>
        <w:rPr>
          <w:rFonts w:ascii="宋体" w:hAnsi="宋体" w:hint="eastAsia"/>
          <w:color w:val="000000"/>
        </w:rPr>
        <w:t>物理交叉学科</w:t>
      </w:r>
    </w:p>
    <w:p w:rsidR="003109FC" w:rsidRDefault="003109FC" w:rsidP="003109FC">
      <w:pPr>
        <w:tabs>
          <w:tab w:val="left" w:pos="709"/>
        </w:tabs>
        <w:spacing w:line="360" w:lineRule="auto"/>
        <w:ind w:firstLineChars="200" w:firstLine="480"/>
        <w:rPr>
          <w:rFonts w:ascii="宋体" w:hAnsi="宋体"/>
          <w:color w:val="000000"/>
        </w:rPr>
      </w:pPr>
      <w:r w:rsidRPr="007F0CCE">
        <w:rPr>
          <w:rFonts w:ascii="宋体" w:hAnsi="宋体" w:hint="eastAsia"/>
          <w:color w:val="000000"/>
        </w:rPr>
        <w:t>（）</w:t>
      </w:r>
      <w:r>
        <w:rPr>
          <w:rFonts w:ascii="宋体" w:hAnsi="宋体" w:hint="eastAsia"/>
          <w:color w:val="000000"/>
        </w:rPr>
        <w:t>量子物理</w:t>
      </w:r>
      <w:r>
        <w:rPr>
          <w:rFonts w:ascii="宋体" w:hAnsi="宋体" w:hint="eastAsia"/>
          <w:color w:val="000000"/>
        </w:rPr>
        <w:t>\</w:t>
      </w:r>
      <w:r>
        <w:rPr>
          <w:rFonts w:ascii="宋体" w:hAnsi="宋体" w:hint="eastAsia"/>
          <w:color w:val="000000"/>
        </w:rPr>
        <w:t>量子信息</w:t>
      </w:r>
      <w:r>
        <w:rPr>
          <w:rFonts w:ascii="宋体" w:eastAsiaTheme="minorEastAsia" w:hAnsi="宋体" w:hint="eastAsia"/>
          <w:color w:val="000000"/>
          <w:lang w:eastAsia="zh-CN"/>
        </w:rPr>
        <w:t>，</w:t>
      </w:r>
      <w:r>
        <w:rPr>
          <w:rFonts w:ascii="宋体" w:hAnsi="宋体" w:hint="eastAsia"/>
          <w:color w:val="000000"/>
        </w:rPr>
        <w:t>计算和模拟</w:t>
      </w:r>
    </w:p>
    <w:p w:rsidR="003109FC" w:rsidRDefault="003109FC" w:rsidP="003109FC">
      <w:pPr>
        <w:snapToGrid w:val="0"/>
        <w:rPr>
          <w:color w:val="000000"/>
          <w:szCs w:val="24"/>
        </w:rPr>
      </w:pPr>
    </w:p>
    <w:p w:rsidR="003109FC" w:rsidRDefault="003109FC" w:rsidP="003109FC">
      <w:pPr>
        <w:pStyle w:val="a6"/>
        <w:snapToGrid w:val="0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D50F3" w:rsidRDefault="005D50F3"/>
    <w:sectPr w:rsidR="005D50F3" w:rsidSect="003109FC">
      <w:headerReference w:type="default" r:id="rId8"/>
      <w:pgSz w:w="11906" w:h="16838"/>
      <w:pgMar w:top="1440" w:right="1800" w:bottom="1440" w:left="1800" w:header="567" w:footer="14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29" w:rsidRDefault="004E6529" w:rsidP="003109FC">
      <w:r>
        <w:separator/>
      </w:r>
    </w:p>
  </w:endnote>
  <w:endnote w:type="continuationSeparator" w:id="0">
    <w:p w:rsidR="004E6529" w:rsidRDefault="004E6529" w:rsidP="0031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29" w:rsidRDefault="004E6529" w:rsidP="003109FC">
      <w:r>
        <w:separator/>
      </w:r>
    </w:p>
  </w:footnote>
  <w:footnote w:type="continuationSeparator" w:id="0">
    <w:p w:rsidR="004E6529" w:rsidRDefault="004E6529" w:rsidP="0031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DB" w:rsidRDefault="004E652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5FA"/>
    <w:multiLevelType w:val="multilevel"/>
    <w:tmpl w:val="1FC575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AC3853"/>
    <w:multiLevelType w:val="multilevel"/>
    <w:tmpl w:val="4CAC385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FC"/>
    <w:rsid w:val="003109FC"/>
    <w:rsid w:val="004E6529"/>
    <w:rsid w:val="005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FC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09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">
    <w:name w:val="页脚 Char"/>
    <w:basedOn w:val="a0"/>
    <w:link w:val="a3"/>
    <w:rsid w:val="003109FC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4">
    <w:name w:val="header"/>
    <w:basedOn w:val="a"/>
    <w:link w:val="Char0"/>
    <w:rsid w:val="003109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4"/>
    <w:rsid w:val="003109FC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a5">
    <w:name w:val="Hyperlink"/>
    <w:uiPriority w:val="99"/>
    <w:unhideWhenUsed/>
    <w:rsid w:val="003109FC"/>
    <w:rPr>
      <w:color w:val="0563C1"/>
      <w:u w:val="single"/>
    </w:rPr>
  </w:style>
  <w:style w:type="paragraph" w:styleId="a6">
    <w:name w:val="List Paragraph"/>
    <w:basedOn w:val="a"/>
    <w:uiPriority w:val="99"/>
    <w:qFormat/>
    <w:rsid w:val="003109FC"/>
    <w:pPr>
      <w:widowControl/>
      <w:ind w:left="720"/>
    </w:pPr>
    <w:rPr>
      <w:rFonts w:ascii="Calibri" w:eastAsia="宋体" w:hAnsi="Calibri"/>
      <w:kern w:val="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FC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09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">
    <w:name w:val="页脚 Char"/>
    <w:basedOn w:val="a0"/>
    <w:link w:val="a3"/>
    <w:rsid w:val="003109FC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4">
    <w:name w:val="header"/>
    <w:basedOn w:val="a"/>
    <w:link w:val="Char0"/>
    <w:rsid w:val="003109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4"/>
    <w:rsid w:val="003109FC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a5">
    <w:name w:val="Hyperlink"/>
    <w:uiPriority w:val="99"/>
    <w:unhideWhenUsed/>
    <w:rsid w:val="003109FC"/>
    <w:rPr>
      <w:color w:val="0563C1"/>
      <w:u w:val="single"/>
    </w:rPr>
  </w:style>
  <w:style w:type="paragraph" w:styleId="a6">
    <w:name w:val="List Paragraph"/>
    <w:basedOn w:val="a"/>
    <w:uiPriority w:val="99"/>
    <w:qFormat/>
    <w:rsid w:val="003109FC"/>
    <w:pPr>
      <w:widowControl/>
      <w:ind w:left="720"/>
    </w:pPr>
    <w:rPr>
      <w:rFonts w:ascii="Calibri" w:eastAsia="宋体" w:hAnsi="Calibri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2019-04-04T07:07:00Z</dcterms:created>
  <dcterms:modified xsi:type="dcterms:W3CDTF">2019-04-04T07:13:00Z</dcterms:modified>
</cp:coreProperties>
</file>